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928" w:rsidRPr="00292928" w:rsidRDefault="00292928" w:rsidP="00292928">
      <w:pPr>
        <w:spacing w:after="0" w:line="240" w:lineRule="auto"/>
        <w:jc w:val="center"/>
        <w:rPr>
          <w:rFonts w:ascii="Times New Roman" w:eastAsia="Times New Roman" w:hAnsi="Times New Roman" w:cs="Times New Roman"/>
          <w:sz w:val="24"/>
          <w:szCs w:val="24"/>
          <w:lang w:eastAsia="ru-RU"/>
        </w:rPr>
      </w:pPr>
      <w:r w:rsidRPr="00292928">
        <w:rPr>
          <w:rFonts w:ascii="Times New Roman" w:eastAsia="Times New Roman" w:hAnsi="Times New Roman" w:cs="Times New Roman"/>
          <w:b/>
          <w:bCs/>
          <w:sz w:val="24"/>
          <w:szCs w:val="24"/>
          <w:lang w:eastAsia="ru-RU"/>
        </w:rPr>
        <w:t>Основные направления</w:t>
      </w:r>
      <w:r w:rsidRPr="00292928">
        <w:rPr>
          <w:rFonts w:ascii="Times New Roman" w:eastAsia="Times New Roman" w:hAnsi="Times New Roman" w:cs="Times New Roman"/>
          <w:b/>
          <w:bCs/>
          <w:sz w:val="24"/>
          <w:szCs w:val="24"/>
          <w:lang w:eastAsia="ru-RU"/>
        </w:rPr>
        <w:br/>
        <w:t>бюджетной и налоговой политики Ямало-Ненецкого автономного округа на 2015 - 2017 годы</w:t>
      </w:r>
      <w:r w:rsidRPr="00292928">
        <w:rPr>
          <w:rFonts w:ascii="Times New Roman" w:eastAsia="Times New Roman" w:hAnsi="Times New Roman" w:cs="Times New Roman"/>
          <w:b/>
          <w:bCs/>
          <w:sz w:val="24"/>
          <w:szCs w:val="24"/>
          <w:lang w:eastAsia="ru-RU"/>
        </w:rPr>
        <w:br/>
        <w:t>(утв. постановлением Правительства Ямало-Ненецкого автономного округа</w:t>
      </w:r>
      <w:r w:rsidRPr="00292928">
        <w:rPr>
          <w:rFonts w:ascii="Times New Roman" w:eastAsia="Times New Roman" w:hAnsi="Times New Roman" w:cs="Times New Roman"/>
          <w:b/>
          <w:bCs/>
          <w:sz w:val="24"/>
          <w:szCs w:val="24"/>
          <w:lang w:eastAsia="ru-RU"/>
        </w:rPr>
        <w:br/>
        <w:t>от 30 октября 2014 г. N 861-П)</w:t>
      </w:r>
    </w:p>
    <w:p w:rsidR="00B41050" w:rsidRDefault="00292928" w:rsidP="00292928">
      <w:r w:rsidRPr="00292928">
        <w:rPr>
          <w:rFonts w:ascii="Times New Roman" w:eastAsia="Times New Roman" w:hAnsi="Times New Roman" w:cs="Times New Roman"/>
          <w:sz w:val="24"/>
          <w:szCs w:val="24"/>
          <w:lang w:eastAsia="ru-RU"/>
        </w:rPr>
        <w:br/>
        <w:t>I. Общие положения</w:t>
      </w:r>
      <w:r w:rsidRPr="00292928">
        <w:rPr>
          <w:rFonts w:ascii="Times New Roman" w:eastAsia="Times New Roman" w:hAnsi="Times New Roman" w:cs="Times New Roman"/>
          <w:sz w:val="24"/>
          <w:szCs w:val="24"/>
          <w:lang w:eastAsia="ru-RU"/>
        </w:rPr>
        <w:br/>
      </w:r>
      <w:r w:rsidRPr="00292928">
        <w:rPr>
          <w:rFonts w:ascii="Times New Roman" w:eastAsia="Times New Roman" w:hAnsi="Times New Roman" w:cs="Times New Roman"/>
          <w:sz w:val="24"/>
          <w:szCs w:val="24"/>
          <w:lang w:eastAsia="ru-RU"/>
        </w:rPr>
        <w:br/>
      </w:r>
      <w:r w:rsidRPr="00292928">
        <w:rPr>
          <w:rFonts w:ascii="Times New Roman" w:eastAsia="Times New Roman" w:hAnsi="Times New Roman" w:cs="Times New Roman"/>
          <w:sz w:val="24"/>
          <w:szCs w:val="24"/>
          <w:lang w:eastAsia="ru-RU"/>
        </w:rPr>
        <w:br/>
        <w:t>Основные направления бюджетной и налоговой политики Ямало-Ненецкого автономного округа (далее - автономный округ) на 2015 - 2017 годы подготовлены в соответствии со статьями 172 и 184.2 Бюджетного кодекса Российской Федерации, статьей 6 Закона автономного округа от 03 марта 2008 года N 2-ЗАО "О бюджетном процессе в Ямало-Ненецком автономном округе".</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Разработка основных направлений бюджетной и налоговой политики автономного округа осуществлена на основе основных направлений налоговой политики Российской Федерации на 2015 год и на плановый период 2016 и 2017 годов, основных направлений бюджетной политики на 2015 год и на плановый период 2016 и 2017 годов, указов Президента Российской Федерации: от 07 мая 2012 года N 597 "О мероприятиях по реализации государственной</w:t>
      </w:r>
      <w:proofErr w:type="gramEnd"/>
      <w:r w:rsidRPr="00292928">
        <w:rPr>
          <w:rFonts w:ascii="Times New Roman" w:eastAsia="Times New Roman" w:hAnsi="Times New Roman" w:cs="Times New Roman"/>
          <w:sz w:val="24"/>
          <w:szCs w:val="24"/>
          <w:lang w:eastAsia="ru-RU"/>
        </w:rPr>
        <w:t xml:space="preserve"> </w:t>
      </w:r>
      <w:proofErr w:type="gramStart"/>
      <w:r w:rsidRPr="00292928">
        <w:rPr>
          <w:rFonts w:ascii="Times New Roman" w:eastAsia="Times New Roman" w:hAnsi="Times New Roman" w:cs="Times New Roman"/>
          <w:sz w:val="24"/>
          <w:szCs w:val="24"/>
          <w:lang w:eastAsia="ru-RU"/>
        </w:rPr>
        <w:t>социальной политики", N 598 "О совершенствовании государственной политики в сфере здравоохранения", N 599 "О мерах по реализации государственной политики в области образования и науки", N 601 "Об основных направлениях совершенствования системы государственного управления", N 606 "О мерах по реализации демографической политики Российской Федерации", от 01 июня 2012 года N 761 "О Национальной стратегии действий в интересах детей на 2012 - 2017</w:t>
      </w:r>
      <w:proofErr w:type="gramEnd"/>
      <w:r w:rsidRPr="00292928">
        <w:rPr>
          <w:rFonts w:ascii="Times New Roman" w:eastAsia="Times New Roman" w:hAnsi="Times New Roman" w:cs="Times New Roman"/>
          <w:sz w:val="24"/>
          <w:szCs w:val="24"/>
          <w:lang w:eastAsia="ru-RU"/>
        </w:rPr>
        <w:t xml:space="preserve"> </w:t>
      </w:r>
      <w:proofErr w:type="gramStart"/>
      <w:r w:rsidRPr="00292928">
        <w:rPr>
          <w:rFonts w:ascii="Times New Roman" w:eastAsia="Times New Roman" w:hAnsi="Times New Roman" w:cs="Times New Roman"/>
          <w:sz w:val="24"/>
          <w:szCs w:val="24"/>
          <w:lang w:eastAsia="ru-RU"/>
        </w:rPr>
        <w:t>годы",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(далее - указы), постановления Законодательного Собрания автономного округа от 14 декабря 2011 года N 839 "О Стратегии социально-экономического развития Ямало-Ненецкого автономного округа до 2020 года", постановления Правительства автономного округа от 27 декабря 2012 года N 1174-П</w:t>
      </w:r>
      <w:proofErr w:type="gramEnd"/>
      <w:r w:rsidRPr="00292928">
        <w:rPr>
          <w:rFonts w:ascii="Times New Roman" w:eastAsia="Times New Roman" w:hAnsi="Times New Roman" w:cs="Times New Roman"/>
          <w:sz w:val="24"/>
          <w:szCs w:val="24"/>
          <w:lang w:eastAsia="ru-RU"/>
        </w:rPr>
        <w:t xml:space="preserve"> "</w:t>
      </w:r>
      <w:proofErr w:type="gramStart"/>
      <w:r w:rsidRPr="00292928">
        <w:rPr>
          <w:rFonts w:ascii="Times New Roman" w:eastAsia="Times New Roman" w:hAnsi="Times New Roman" w:cs="Times New Roman"/>
          <w:sz w:val="24"/>
          <w:szCs w:val="24"/>
          <w:lang w:eastAsia="ru-RU"/>
        </w:rPr>
        <w:t>Об утверждении долгосрочной бюджетной стратегии Ямало-Ненецкого автономного округа на период до 2030 года", постановления Правительства автономного округа от 25 декабря 2013 года N 1134-П "Об утверждении государственной программы Ямало-Ненецкого автономного округа "Управление государственными финансами Ямало-Ненецкого автономного округа и создание условий для эффективного и ответственного управления муниципальными финансами, повышение устойчивости бюджетов муниципальных образований в Ямало-Ненецком автономном округе на 2014 - 2018 годы</w:t>
      </w:r>
      <w:proofErr w:type="gramEnd"/>
      <w:r w:rsidRPr="00292928">
        <w:rPr>
          <w:rFonts w:ascii="Times New Roman" w:eastAsia="Times New Roman" w:hAnsi="Times New Roman" w:cs="Times New Roman"/>
          <w:sz w:val="24"/>
          <w:szCs w:val="24"/>
          <w:lang w:eastAsia="ru-RU"/>
        </w:rPr>
        <w:t>".</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Целью разработки основных направлений бюджетной и налоговой политики автономного округа для участников бюджетного процесса и муниципальных образований в автономном округе является определение общих параметров долгосрочной устойчивости бюджетной системы автономного округа, формирование единого государственного подхода для устойчивого развития экономики автономного округа на основе долгосрочной стратегии социально-экономического развития автономного округа, повышение эффективности управления государственными (общественными) финансами в среднесрочной перспективе, решение текущих задач</w:t>
      </w:r>
      <w:proofErr w:type="gramEnd"/>
      <w:r w:rsidRPr="00292928">
        <w:rPr>
          <w:rFonts w:ascii="Times New Roman" w:eastAsia="Times New Roman" w:hAnsi="Times New Roman" w:cs="Times New Roman"/>
          <w:sz w:val="24"/>
          <w:szCs w:val="24"/>
          <w:lang w:eastAsia="ru-RU"/>
        </w:rPr>
        <w:t xml:space="preserve"> в сфере реформирования </w:t>
      </w:r>
      <w:r w:rsidRPr="00292928">
        <w:rPr>
          <w:rFonts w:ascii="Times New Roman" w:eastAsia="Times New Roman" w:hAnsi="Times New Roman" w:cs="Times New Roman"/>
          <w:sz w:val="24"/>
          <w:szCs w:val="24"/>
          <w:lang w:eastAsia="ru-RU"/>
        </w:rPr>
        <w:lastRenderedPageBreak/>
        <w:t>бюджетного процесса, а также обеспечение прозрачности и открытости бюджетного планирования.</w:t>
      </w:r>
      <w:r w:rsidRPr="00292928">
        <w:rPr>
          <w:rFonts w:ascii="Times New Roman" w:eastAsia="Times New Roman" w:hAnsi="Times New Roman" w:cs="Times New Roman"/>
          <w:sz w:val="24"/>
          <w:szCs w:val="24"/>
          <w:lang w:eastAsia="ru-RU"/>
        </w:rPr>
        <w:br/>
      </w:r>
      <w:r w:rsidRPr="00292928">
        <w:rPr>
          <w:rFonts w:ascii="Times New Roman" w:eastAsia="Times New Roman" w:hAnsi="Times New Roman" w:cs="Times New Roman"/>
          <w:sz w:val="24"/>
          <w:szCs w:val="24"/>
          <w:lang w:eastAsia="ru-RU"/>
        </w:rPr>
        <w:br/>
        <w:t>II. Итоги бюджетной и налоговой политики в 2013 году и в первой половине 2014 года</w:t>
      </w:r>
      <w:proofErr w:type="gramStart"/>
      <w:r w:rsidRPr="00292928">
        <w:rPr>
          <w:rFonts w:ascii="Times New Roman" w:eastAsia="Times New Roman" w:hAnsi="Times New Roman" w:cs="Times New Roman"/>
          <w:sz w:val="24"/>
          <w:szCs w:val="24"/>
          <w:lang w:eastAsia="ru-RU"/>
        </w:rPr>
        <w:br/>
      </w:r>
      <w:r w:rsidRPr="00292928">
        <w:rPr>
          <w:rFonts w:ascii="Times New Roman" w:eastAsia="Times New Roman" w:hAnsi="Times New Roman" w:cs="Times New Roman"/>
          <w:sz w:val="24"/>
          <w:szCs w:val="24"/>
          <w:lang w:eastAsia="ru-RU"/>
        </w:rPr>
        <w:br/>
      </w:r>
      <w:r w:rsidRPr="00292928">
        <w:rPr>
          <w:rFonts w:ascii="Times New Roman" w:eastAsia="Times New Roman" w:hAnsi="Times New Roman" w:cs="Times New Roman"/>
          <w:sz w:val="24"/>
          <w:szCs w:val="24"/>
          <w:lang w:eastAsia="ru-RU"/>
        </w:rPr>
        <w:br/>
        <w:t>В</w:t>
      </w:r>
      <w:proofErr w:type="gramEnd"/>
      <w:r w:rsidRPr="00292928">
        <w:rPr>
          <w:rFonts w:ascii="Times New Roman" w:eastAsia="Times New Roman" w:hAnsi="Times New Roman" w:cs="Times New Roman"/>
          <w:sz w:val="24"/>
          <w:szCs w:val="24"/>
          <w:lang w:eastAsia="ru-RU"/>
        </w:rPr>
        <w:t xml:space="preserve"> 2013 году бюджетная и налоговая политика автономного округа реализовывалась в условиях реформирования бюджетного процесса, совершенствования налоговой системы, внедрения механизмов долгосрочного стратегического планирования и создания системы целевых показателей для оценки эффективности бюджетных расходов.</w:t>
      </w:r>
      <w:r w:rsidRPr="00292928">
        <w:rPr>
          <w:rFonts w:ascii="Times New Roman" w:eastAsia="Times New Roman" w:hAnsi="Times New Roman" w:cs="Times New Roman"/>
          <w:sz w:val="24"/>
          <w:szCs w:val="24"/>
          <w:lang w:eastAsia="ru-RU"/>
        </w:rPr>
        <w:br/>
        <w:t xml:space="preserve">Реализуемая в автономном округе бюджетная политика за отчетный период позволила определить цели и задачи в области государственных финансов, разработать механизмы мобилизации денежных средств в окружной бюджет, определить направления использования бюджетных средств, а также создать условия эффективного расходования финансовых ресурсов, что обеспечило стабильное развитие </w:t>
      </w:r>
      <w:proofErr w:type="gramStart"/>
      <w:r w:rsidRPr="00292928">
        <w:rPr>
          <w:rFonts w:ascii="Times New Roman" w:eastAsia="Times New Roman" w:hAnsi="Times New Roman" w:cs="Times New Roman"/>
          <w:sz w:val="24"/>
          <w:szCs w:val="24"/>
          <w:lang w:eastAsia="ru-RU"/>
        </w:rPr>
        <w:t>экономических и социальных процессов</w:t>
      </w:r>
      <w:proofErr w:type="gramEnd"/>
      <w:r w:rsidRPr="00292928">
        <w:rPr>
          <w:rFonts w:ascii="Times New Roman" w:eastAsia="Times New Roman" w:hAnsi="Times New Roman" w:cs="Times New Roman"/>
          <w:sz w:val="24"/>
          <w:szCs w:val="24"/>
          <w:lang w:eastAsia="ru-RU"/>
        </w:rPr>
        <w:t xml:space="preserve"> в автономном округе.</w:t>
      </w:r>
      <w:r w:rsidRPr="00292928">
        <w:rPr>
          <w:rFonts w:ascii="Times New Roman" w:eastAsia="Times New Roman" w:hAnsi="Times New Roman" w:cs="Times New Roman"/>
          <w:sz w:val="24"/>
          <w:szCs w:val="24"/>
          <w:lang w:eastAsia="ru-RU"/>
        </w:rPr>
        <w:br/>
        <w:t>В качестве основных результатов успешно реализуемой бюджетной и налоговой политики автономного округа в 2013 - 2014 годах являются:</w:t>
      </w:r>
      <w:r w:rsidRPr="00292928">
        <w:rPr>
          <w:rFonts w:ascii="Times New Roman" w:eastAsia="Times New Roman" w:hAnsi="Times New Roman" w:cs="Times New Roman"/>
          <w:sz w:val="24"/>
          <w:szCs w:val="24"/>
          <w:lang w:eastAsia="ru-RU"/>
        </w:rPr>
        <w:br/>
        <w:t>- обеспечение сбалансированности окружного и местных бюджетов автономного округа;</w:t>
      </w:r>
      <w:r w:rsidRPr="00292928">
        <w:rPr>
          <w:rFonts w:ascii="Times New Roman" w:eastAsia="Times New Roman" w:hAnsi="Times New Roman" w:cs="Times New Roman"/>
          <w:sz w:val="24"/>
          <w:szCs w:val="24"/>
          <w:lang w:eastAsia="ru-RU"/>
        </w:rPr>
        <w:br/>
        <w:t>- сохранение объёма государственного долга автономного округа на экономически безопасном уровне;</w:t>
      </w:r>
      <w:r w:rsidRPr="00292928">
        <w:rPr>
          <w:rFonts w:ascii="Times New Roman" w:eastAsia="Times New Roman" w:hAnsi="Times New Roman" w:cs="Times New Roman"/>
          <w:sz w:val="24"/>
          <w:szCs w:val="24"/>
          <w:lang w:eastAsia="ru-RU"/>
        </w:rPr>
        <w:br/>
        <w:t>- исполнение всех принятых социальных, публичных и инициативных обязательств;</w:t>
      </w:r>
      <w:r w:rsidRPr="00292928">
        <w:rPr>
          <w:rFonts w:ascii="Times New Roman" w:eastAsia="Times New Roman" w:hAnsi="Times New Roman" w:cs="Times New Roman"/>
          <w:sz w:val="24"/>
          <w:szCs w:val="24"/>
          <w:lang w:eastAsia="ru-RU"/>
        </w:rPr>
        <w:br/>
        <w:t>- обеспечение условий для эффективного использования общественных финансов;</w:t>
      </w:r>
      <w:r w:rsidRPr="00292928">
        <w:rPr>
          <w:rFonts w:ascii="Times New Roman" w:eastAsia="Times New Roman" w:hAnsi="Times New Roman" w:cs="Times New Roman"/>
          <w:sz w:val="24"/>
          <w:szCs w:val="24"/>
          <w:lang w:eastAsia="ru-RU"/>
        </w:rPr>
        <w:br/>
        <w:t>- создание механизмов дальнейшего совершенствования бюджетного процесса.</w:t>
      </w:r>
      <w:r w:rsidRPr="00292928">
        <w:rPr>
          <w:rFonts w:ascii="Times New Roman" w:eastAsia="Times New Roman" w:hAnsi="Times New Roman" w:cs="Times New Roman"/>
          <w:sz w:val="24"/>
          <w:szCs w:val="24"/>
          <w:lang w:eastAsia="ru-RU"/>
        </w:rPr>
        <w:br/>
        <w:t>Подтверждением высоких результатов в области эффективного и ответственного управления системой общественных финансов в автономном округе является оценка автономного округа Министерством финансов Российской Федерации в качестве одного из лидеров среди субъектов Российской Федерации по качеству организации бюджетного процесса.</w:t>
      </w:r>
      <w:r w:rsidRPr="00292928">
        <w:rPr>
          <w:rFonts w:ascii="Times New Roman" w:eastAsia="Times New Roman" w:hAnsi="Times New Roman" w:cs="Times New Roman"/>
          <w:sz w:val="24"/>
          <w:szCs w:val="24"/>
          <w:lang w:eastAsia="ru-RU"/>
        </w:rPr>
        <w:br/>
        <w:t>На протяжении четырёх лет подряд автономный округ входит в первую, высшую группу по уровню качества организации бюджетного процесса в Российской Федерации.</w:t>
      </w:r>
      <w:r w:rsidRPr="00292928">
        <w:rPr>
          <w:rFonts w:ascii="Times New Roman" w:eastAsia="Times New Roman" w:hAnsi="Times New Roman" w:cs="Times New Roman"/>
          <w:sz w:val="24"/>
          <w:szCs w:val="24"/>
          <w:lang w:eastAsia="ru-RU"/>
        </w:rPr>
        <w:br/>
        <w:t xml:space="preserve">Помимо этого, по итогам комплексной </w:t>
      </w:r>
      <w:proofErr w:type="gramStart"/>
      <w:r w:rsidRPr="00292928">
        <w:rPr>
          <w:rFonts w:ascii="Times New Roman" w:eastAsia="Times New Roman" w:hAnsi="Times New Roman" w:cs="Times New Roman"/>
          <w:sz w:val="24"/>
          <w:szCs w:val="24"/>
          <w:lang w:eastAsia="ru-RU"/>
        </w:rPr>
        <w:t>оценки эффективности деятельности исполнительных органов государственной власти субъектов Российской Федерации</w:t>
      </w:r>
      <w:proofErr w:type="gramEnd"/>
      <w:r w:rsidRPr="00292928">
        <w:rPr>
          <w:rFonts w:ascii="Times New Roman" w:eastAsia="Times New Roman" w:hAnsi="Times New Roman" w:cs="Times New Roman"/>
          <w:sz w:val="24"/>
          <w:szCs w:val="24"/>
          <w:lang w:eastAsia="ru-RU"/>
        </w:rPr>
        <w:t xml:space="preserve"> за 2012 год автономный округ включен в число 20 субъектов Российской Федерации, достигших наилучших показателей социально-экономического развития в сфере экономики, инвестиционной привлекательности, государственного и муниципального управления, стимулирования развития налогового потенциала.</w:t>
      </w:r>
      <w:r w:rsidRPr="00292928">
        <w:rPr>
          <w:rFonts w:ascii="Times New Roman" w:eastAsia="Times New Roman" w:hAnsi="Times New Roman" w:cs="Times New Roman"/>
          <w:sz w:val="24"/>
          <w:szCs w:val="24"/>
          <w:lang w:eastAsia="ru-RU"/>
        </w:rPr>
        <w:br/>
        <w:t>Все перечисленные рейтинги бюджетной системы автономного округа отражают положительные результаты проводимой бюджетной и налоговой политики, направленной на дальнейшее социально-экономическое развитие региона.</w:t>
      </w:r>
      <w:r w:rsidRPr="00292928">
        <w:rPr>
          <w:rFonts w:ascii="Times New Roman" w:eastAsia="Times New Roman" w:hAnsi="Times New Roman" w:cs="Times New Roman"/>
          <w:sz w:val="24"/>
          <w:szCs w:val="24"/>
          <w:lang w:eastAsia="ru-RU"/>
        </w:rPr>
        <w:br/>
        <w:t xml:space="preserve">По итогам 2013 года в консолидированный бюджет автономного округа поступило около 107 млрд. рублей налоговых платежей. Снижение налоговых доходов консолидированного бюджета автономного округа в 2013 году по сравнению с 2012 годом составило 8,5%, или 9,8 млрд. рублей. Основной причиной сокращения налоговых доходов является снижение поступлений </w:t>
      </w:r>
      <w:proofErr w:type="gramStart"/>
      <w:r w:rsidRPr="00292928">
        <w:rPr>
          <w:rFonts w:ascii="Times New Roman" w:eastAsia="Times New Roman" w:hAnsi="Times New Roman" w:cs="Times New Roman"/>
          <w:sz w:val="24"/>
          <w:szCs w:val="24"/>
          <w:lang w:eastAsia="ru-RU"/>
        </w:rPr>
        <w:t>по налогу на прибыль организаций в результате действия принятых на федеральном уровне изменений в законодательство</w:t>
      </w:r>
      <w:proofErr w:type="gramEnd"/>
      <w:r w:rsidRPr="00292928">
        <w:rPr>
          <w:rFonts w:ascii="Times New Roman" w:eastAsia="Times New Roman" w:hAnsi="Times New Roman" w:cs="Times New Roman"/>
          <w:sz w:val="24"/>
          <w:szCs w:val="24"/>
          <w:lang w:eastAsia="ru-RU"/>
        </w:rPr>
        <w:t xml:space="preserve"> о налогах и </w:t>
      </w:r>
      <w:r w:rsidRPr="00292928">
        <w:rPr>
          <w:rFonts w:ascii="Times New Roman" w:eastAsia="Times New Roman" w:hAnsi="Times New Roman" w:cs="Times New Roman"/>
          <w:sz w:val="24"/>
          <w:szCs w:val="24"/>
          <w:lang w:eastAsia="ru-RU"/>
        </w:rPr>
        <w:lastRenderedPageBreak/>
        <w:t>сборах, включая переход крупнейших налогоплательщиков на уплату налога на прибыль организаций через ответственного участника консолидированной группы налогоплательщиков и применение ускоренной амортизации. При этом наблюдается рост доходов по налогу на имущество организаций и налогу на доходы физических лиц.</w:t>
      </w:r>
      <w:r w:rsidRPr="00292928">
        <w:rPr>
          <w:rFonts w:ascii="Times New Roman" w:eastAsia="Times New Roman" w:hAnsi="Times New Roman" w:cs="Times New Roman"/>
          <w:sz w:val="24"/>
          <w:szCs w:val="24"/>
          <w:lang w:eastAsia="ru-RU"/>
        </w:rPr>
        <w:br/>
        <w:t>Несмотря на негативные тенденции, связанные с сокращением налоговых доходов, реализация налоговой политики в автономном округе способствовала формированию благоприятных условий для развития предпринимательской деятельности.</w:t>
      </w:r>
      <w:r w:rsidRPr="00292928">
        <w:rPr>
          <w:rFonts w:ascii="Times New Roman" w:eastAsia="Times New Roman" w:hAnsi="Times New Roman" w:cs="Times New Roman"/>
          <w:sz w:val="24"/>
          <w:szCs w:val="24"/>
          <w:lang w:eastAsia="ru-RU"/>
        </w:rPr>
        <w:br/>
        <w:t>В автономном округе был реализован ряд предусмотренных налоговой политикой мер, направленных на привлечение инвестиций на территорию региона. Организациям, осуществляющим инвестиционную деятельность, оказывалась государственная поддержка в виде предоставления налоговых льгот по налогу на имущество организаций и снижения ставки налога на прибыль организаций. В 2013 году право на применение налоговых льгот было предоставлено 11 организациям, реализующим инвестиционные проекты на территории автономного округа. Результатом государственной поддержки инвесторов стали дополнительные налоговые поступления в окружной бюджет от этих налогоплательщиков в размере 5 974,5 млн. рублей.</w:t>
      </w:r>
      <w:r w:rsidRPr="00292928">
        <w:rPr>
          <w:rFonts w:ascii="Times New Roman" w:eastAsia="Times New Roman" w:hAnsi="Times New Roman" w:cs="Times New Roman"/>
          <w:sz w:val="24"/>
          <w:szCs w:val="24"/>
          <w:lang w:eastAsia="ru-RU"/>
        </w:rPr>
        <w:br/>
        <w:t>Основные новации налогового законодательства автономного округа, принятые в 2013 году и начале 2014 года, затронули основной сектор экономики региона - топливно-энергетический комплекс.</w:t>
      </w:r>
      <w:r w:rsidRPr="00292928">
        <w:rPr>
          <w:rFonts w:ascii="Times New Roman" w:eastAsia="Times New Roman" w:hAnsi="Times New Roman" w:cs="Times New Roman"/>
          <w:sz w:val="24"/>
          <w:szCs w:val="24"/>
          <w:lang w:eastAsia="ru-RU"/>
        </w:rPr>
        <w:br/>
        <w:t>С 01 января 2014 года внесены изменения в порядок применения пониженных ставок по налогу на прибыль организаций отдельными категориями налогоплательщиков, направленные на упорядочение предоставления налоговых преференций инвесторам.</w:t>
      </w:r>
      <w:r w:rsidRPr="00292928">
        <w:rPr>
          <w:rFonts w:ascii="Times New Roman" w:eastAsia="Times New Roman" w:hAnsi="Times New Roman" w:cs="Times New Roman"/>
          <w:sz w:val="24"/>
          <w:szCs w:val="24"/>
          <w:lang w:eastAsia="ru-RU"/>
        </w:rPr>
        <w:br/>
        <w:t xml:space="preserve">Одним из направлений государственной политики в автономном округе является стимулирование производства сжиженного природного газа, в том числе посредством предоставления налоговых льгот. Для достижения указанной цели от уплаты налога на имущество организаций освобождены организации в отношении движимого и недвижимого имущества, находящегося на территории </w:t>
      </w:r>
      <w:proofErr w:type="spellStart"/>
      <w:r w:rsidRPr="00292928">
        <w:rPr>
          <w:rFonts w:ascii="Times New Roman" w:eastAsia="Times New Roman" w:hAnsi="Times New Roman" w:cs="Times New Roman"/>
          <w:sz w:val="24"/>
          <w:szCs w:val="24"/>
          <w:lang w:eastAsia="ru-RU"/>
        </w:rPr>
        <w:t>Гыданского</w:t>
      </w:r>
      <w:proofErr w:type="spellEnd"/>
      <w:r w:rsidRPr="00292928">
        <w:rPr>
          <w:rFonts w:ascii="Times New Roman" w:eastAsia="Times New Roman" w:hAnsi="Times New Roman" w:cs="Times New Roman"/>
          <w:sz w:val="24"/>
          <w:szCs w:val="24"/>
          <w:lang w:eastAsia="ru-RU"/>
        </w:rPr>
        <w:t xml:space="preserve"> полуострова и составляющего единый технологический комплекс по добыче и производству сжиженного природного газа. Также для организаций, осуществляющих добычу, транспортировку и сжижение горючего природного газа на </w:t>
      </w:r>
      <w:proofErr w:type="spellStart"/>
      <w:r w:rsidRPr="00292928">
        <w:rPr>
          <w:rFonts w:ascii="Times New Roman" w:eastAsia="Times New Roman" w:hAnsi="Times New Roman" w:cs="Times New Roman"/>
          <w:sz w:val="24"/>
          <w:szCs w:val="24"/>
          <w:lang w:eastAsia="ru-RU"/>
        </w:rPr>
        <w:t>Гыданском</w:t>
      </w:r>
      <w:proofErr w:type="spellEnd"/>
      <w:r w:rsidRPr="00292928">
        <w:rPr>
          <w:rFonts w:ascii="Times New Roman" w:eastAsia="Times New Roman" w:hAnsi="Times New Roman" w:cs="Times New Roman"/>
          <w:sz w:val="24"/>
          <w:szCs w:val="24"/>
          <w:lang w:eastAsia="ru-RU"/>
        </w:rPr>
        <w:t xml:space="preserve"> полуострове, до 13,5% снижена ставка налога на прибыль организаций.</w:t>
      </w:r>
      <w:r w:rsidRPr="00292928">
        <w:rPr>
          <w:rFonts w:ascii="Times New Roman" w:eastAsia="Times New Roman" w:hAnsi="Times New Roman" w:cs="Times New Roman"/>
          <w:sz w:val="24"/>
          <w:szCs w:val="24"/>
          <w:lang w:eastAsia="ru-RU"/>
        </w:rPr>
        <w:br/>
        <w:t>Кроме того, в целях обеспечения газификации труднодоступных населенных пунктов автономного округа и снижения тарифной нагрузки на потребителей газа в таких местностях от налога на имущество организаций освобождены организации в отношении газовых распределительных сетей, предназначенных для транспортировки газа в труднодоступные населенные пункты на территории автономного округа.</w:t>
      </w:r>
      <w:r w:rsidRPr="00292928">
        <w:rPr>
          <w:rFonts w:ascii="Times New Roman" w:eastAsia="Times New Roman" w:hAnsi="Times New Roman" w:cs="Times New Roman"/>
          <w:sz w:val="24"/>
          <w:szCs w:val="24"/>
          <w:lang w:eastAsia="ru-RU"/>
        </w:rPr>
        <w:br/>
        <w:t xml:space="preserve">В начале 2014 года были внесены изменения в законодательство автономного округа о налогах, направленные на развитие инноваций. </w:t>
      </w:r>
      <w:proofErr w:type="gramStart"/>
      <w:r w:rsidRPr="00292928">
        <w:rPr>
          <w:rFonts w:ascii="Times New Roman" w:eastAsia="Times New Roman" w:hAnsi="Times New Roman" w:cs="Times New Roman"/>
          <w:sz w:val="24"/>
          <w:szCs w:val="24"/>
          <w:lang w:eastAsia="ru-RU"/>
        </w:rPr>
        <w:t>В соответствии с принятыми поправками от уплаты налога на имущество организаций были освобождены научные организации, если по результатам работы отчетного (налогового) периода выручка от осуществления научных исследований и разработок составляет 50% и более общей суммы выручки от реализации продукции (товаров, работ, услуг).</w:t>
      </w:r>
      <w:proofErr w:type="gramEnd"/>
      <w:r w:rsidRPr="00292928">
        <w:rPr>
          <w:rFonts w:ascii="Times New Roman" w:eastAsia="Times New Roman" w:hAnsi="Times New Roman" w:cs="Times New Roman"/>
          <w:sz w:val="24"/>
          <w:szCs w:val="24"/>
          <w:lang w:eastAsia="ru-RU"/>
        </w:rPr>
        <w:br/>
        <w:t xml:space="preserve">В рамках межведомственного взаимодействия реализуются мероприятия по сокращению задолженности по налогам во все уровни бюджетов, администрированию платежей и легализации объектов налогообложения. Установлены дополнительные основания признания безнадежными к взысканию недоимки, задолженности по пеням и штрафам по </w:t>
      </w:r>
      <w:r w:rsidRPr="00292928">
        <w:rPr>
          <w:rFonts w:ascii="Times New Roman" w:eastAsia="Times New Roman" w:hAnsi="Times New Roman" w:cs="Times New Roman"/>
          <w:sz w:val="24"/>
          <w:szCs w:val="24"/>
          <w:lang w:eastAsia="ru-RU"/>
        </w:rPr>
        <w:lastRenderedPageBreak/>
        <w:t>региональным налогам.</w:t>
      </w:r>
      <w:r w:rsidRPr="00292928">
        <w:rPr>
          <w:rFonts w:ascii="Times New Roman" w:eastAsia="Times New Roman" w:hAnsi="Times New Roman" w:cs="Times New Roman"/>
          <w:sz w:val="24"/>
          <w:szCs w:val="24"/>
          <w:lang w:eastAsia="ru-RU"/>
        </w:rPr>
        <w:br/>
        <w:t xml:space="preserve">Продолжена практика проведения ежегодной оценки эффективности налоговых льгот по налогам, подлежащим зачислению в окружной бюджет. Согласно результатам оценки в 2013 году налоговыми льготами воспользовалось 705 организаций. </w:t>
      </w:r>
      <w:proofErr w:type="gramStart"/>
      <w:r w:rsidRPr="00292928">
        <w:rPr>
          <w:rFonts w:ascii="Times New Roman" w:eastAsia="Times New Roman" w:hAnsi="Times New Roman" w:cs="Times New Roman"/>
          <w:sz w:val="24"/>
          <w:szCs w:val="24"/>
          <w:lang w:eastAsia="ru-RU"/>
        </w:rPr>
        <w:t>При этом льготы, установленные законодательством автономного округа, имеют высокую экономическую, бюджетную или социальную эффективность и направлены на оказание государственной поддержки отдельных категорий налогоплательщиков, диверсификацию экономики региона, оптимизацию расходов консолидированного бюджета автономного округа за счет сокращения встречных потоков денежных средств.</w:t>
      </w:r>
      <w:proofErr w:type="gramEnd"/>
      <w:r w:rsidRPr="00292928">
        <w:rPr>
          <w:rFonts w:ascii="Times New Roman" w:eastAsia="Times New Roman" w:hAnsi="Times New Roman" w:cs="Times New Roman"/>
          <w:sz w:val="24"/>
          <w:szCs w:val="24"/>
          <w:lang w:eastAsia="ru-RU"/>
        </w:rPr>
        <w:br/>
        <w:t>Консолидированный бюджет за 2013 год по расходам исполнен в сумме 158,9 млрд. рублей при плане 166,5 млрд. рублей или на 95%. Исполнение окружного бюджета по расходам при плане 136 млрд. рублей составило 131,5 млрд. рублей или 97%.</w:t>
      </w:r>
      <w:r w:rsidRPr="00292928">
        <w:rPr>
          <w:rFonts w:ascii="Times New Roman" w:eastAsia="Times New Roman" w:hAnsi="Times New Roman" w:cs="Times New Roman"/>
          <w:sz w:val="24"/>
          <w:szCs w:val="24"/>
          <w:lang w:eastAsia="ru-RU"/>
        </w:rPr>
        <w:br/>
        <w:t xml:space="preserve">Окружной бюджет сохранил свою социальную направленность. В отчётном периоде расходы на финансирование услуг социальной сферы в расчёте на одного жителя составили 117,6 тыс. рублей, что выше </w:t>
      </w:r>
      <w:proofErr w:type="spellStart"/>
      <w:r w:rsidRPr="00292928">
        <w:rPr>
          <w:rFonts w:ascii="Times New Roman" w:eastAsia="Times New Roman" w:hAnsi="Times New Roman" w:cs="Times New Roman"/>
          <w:sz w:val="24"/>
          <w:szCs w:val="24"/>
          <w:lang w:eastAsia="ru-RU"/>
        </w:rPr>
        <w:t>среднероссийского</w:t>
      </w:r>
      <w:proofErr w:type="spellEnd"/>
      <w:r w:rsidRPr="00292928">
        <w:rPr>
          <w:rFonts w:ascii="Times New Roman" w:eastAsia="Times New Roman" w:hAnsi="Times New Roman" w:cs="Times New Roman"/>
          <w:sz w:val="24"/>
          <w:szCs w:val="24"/>
          <w:lang w:eastAsia="ru-RU"/>
        </w:rPr>
        <w:t xml:space="preserve"> показателя в 3,2 раза и в 2,5 раза выше среднего показателя в Уральском федеральном округе.</w:t>
      </w:r>
      <w:r w:rsidRPr="00292928">
        <w:rPr>
          <w:rFonts w:ascii="Times New Roman" w:eastAsia="Times New Roman" w:hAnsi="Times New Roman" w:cs="Times New Roman"/>
          <w:sz w:val="24"/>
          <w:szCs w:val="24"/>
          <w:lang w:eastAsia="ru-RU"/>
        </w:rPr>
        <w:br/>
        <w:t>В 2013 году осуществлялось финансирование 46 окружных долгосрочных целевых программ. Расходы на их реализацию превысили 36,2 млрд. рублей, из них ведомственные расходы составили 31,5 млрд. рублей, субсидии муниципальным образованиям в автономном округе - 4,7 млрд. рублей.</w:t>
      </w:r>
      <w:r w:rsidRPr="00292928">
        <w:rPr>
          <w:rFonts w:ascii="Times New Roman" w:eastAsia="Times New Roman" w:hAnsi="Times New Roman" w:cs="Times New Roman"/>
          <w:sz w:val="24"/>
          <w:szCs w:val="24"/>
          <w:lang w:eastAsia="ru-RU"/>
        </w:rPr>
        <w:br/>
        <w:t>В рамках проводимой бюджетной политики автономного округа были решены следующие основные задачи:</w:t>
      </w:r>
      <w:r w:rsidRPr="00292928">
        <w:rPr>
          <w:rFonts w:ascii="Times New Roman" w:eastAsia="Times New Roman" w:hAnsi="Times New Roman" w:cs="Times New Roman"/>
          <w:sz w:val="24"/>
          <w:szCs w:val="24"/>
          <w:lang w:eastAsia="ru-RU"/>
        </w:rPr>
        <w:br/>
        <w:t>в целях улучшения качества жизни населения и увеличения реальных доходов работников бюджетной сферы в 2013 году в окружном бюджете осуществлено финансовое обеспечение повышения заработной платы с 01 октября 2013 года на 3%;</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в окружном бюджете были предусмотрены средства на обеспечение повышения стипендий студентам и учащимся образовательных организаций начального и среднего профессионального образования с 01 сентября 2013 года на 5,5%;</w:t>
      </w:r>
      <w:r w:rsidRPr="00292928">
        <w:rPr>
          <w:rFonts w:ascii="Times New Roman" w:eastAsia="Times New Roman" w:hAnsi="Times New Roman" w:cs="Times New Roman"/>
          <w:sz w:val="24"/>
          <w:szCs w:val="24"/>
          <w:lang w:eastAsia="ru-RU"/>
        </w:rPr>
        <w:br/>
        <w:t>сохранено финансовое обеспечение выплат на оздоровление работникам бюджетной сферы в размере 15 тыс. рублей, а иные публичные нормативные обязательства проиндексированы с 01 января 2013 года на 5,5%;</w:t>
      </w:r>
      <w:proofErr w:type="gramEnd"/>
      <w:r w:rsidRPr="00292928">
        <w:rPr>
          <w:rFonts w:ascii="Times New Roman" w:eastAsia="Times New Roman" w:hAnsi="Times New Roman" w:cs="Times New Roman"/>
          <w:sz w:val="24"/>
          <w:szCs w:val="24"/>
          <w:lang w:eastAsia="ru-RU"/>
        </w:rPr>
        <w:br/>
        <w:t>в 2013 году средства окружного бюджета, предусмотренные на повышение оплаты труда работников бюджетной сферы в соответствии с утвержденным графиком поэтапного повышения средней заработной платы, позволили существенно сократить разрыв средней заработной платы работников бюджетной сферы по сравнению со средней заработной платой по экономике автономного округа;</w:t>
      </w:r>
      <w:r w:rsidRPr="00292928">
        <w:rPr>
          <w:rFonts w:ascii="Times New Roman" w:eastAsia="Times New Roman" w:hAnsi="Times New Roman" w:cs="Times New Roman"/>
          <w:sz w:val="24"/>
          <w:szCs w:val="24"/>
          <w:lang w:eastAsia="ru-RU"/>
        </w:rPr>
        <w:br/>
        <w:t>осуществлен перевод финансового обеспечения предоставления дошкольного образования с местных бюджетов на уровень субъекта Российской Федерации с одновременным увеличением объёма данного расходного обязательства на 40% (с учётом повышения оплаты труда и норматива затрат на учебные расходы), что положительно скажется на качестве учебного процесса;</w:t>
      </w:r>
      <w:r w:rsidRPr="00292928">
        <w:rPr>
          <w:rFonts w:ascii="Times New Roman" w:eastAsia="Times New Roman" w:hAnsi="Times New Roman" w:cs="Times New Roman"/>
          <w:sz w:val="24"/>
          <w:szCs w:val="24"/>
          <w:lang w:eastAsia="ru-RU"/>
        </w:rPr>
        <w:br/>
        <w:t>созданы правовые основы создания инвестиционного фонда автономного округа.</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 xml:space="preserve">Проделанная в 2013 году предварительная работа по переходу на программный принцип формирования окружного бюджета и бюджетов муниципальных образований в автономном округе позволила автономному округу стать одним из первых субъектов Российской Федерации, сформировавших консолидированный бюджет на 2014 - 2016 </w:t>
      </w:r>
      <w:r w:rsidRPr="00292928">
        <w:rPr>
          <w:rFonts w:ascii="Times New Roman" w:eastAsia="Times New Roman" w:hAnsi="Times New Roman" w:cs="Times New Roman"/>
          <w:sz w:val="24"/>
          <w:szCs w:val="24"/>
          <w:lang w:eastAsia="ru-RU"/>
        </w:rPr>
        <w:lastRenderedPageBreak/>
        <w:t xml:space="preserve">годы в структуре государственных и муниципальных программ, охватывающих все направления деятельности государства, а доля </w:t>
      </w:r>
      <w:proofErr w:type="spellStart"/>
      <w:r w:rsidRPr="00292928">
        <w:rPr>
          <w:rFonts w:ascii="Times New Roman" w:eastAsia="Times New Roman" w:hAnsi="Times New Roman" w:cs="Times New Roman"/>
          <w:sz w:val="24"/>
          <w:szCs w:val="24"/>
          <w:lang w:eastAsia="ru-RU"/>
        </w:rPr>
        <w:t>непрограммных</w:t>
      </w:r>
      <w:proofErr w:type="spellEnd"/>
      <w:r w:rsidRPr="00292928">
        <w:rPr>
          <w:rFonts w:ascii="Times New Roman" w:eastAsia="Times New Roman" w:hAnsi="Times New Roman" w:cs="Times New Roman"/>
          <w:sz w:val="24"/>
          <w:szCs w:val="24"/>
          <w:lang w:eastAsia="ru-RU"/>
        </w:rPr>
        <w:t xml:space="preserve"> расходов окружного бюджета не превышает 6,9%.</w:t>
      </w:r>
      <w:r w:rsidRPr="00292928">
        <w:rPr>
          <w:rFonts w:ascii="Times New Roman" w:eastAsia="Times New Roman" w:hAnsi="Times New Roman" w:cs="Times New Roman"/>
          <w:sz w:val="24"/>
          <w:szCs w:val="24"/>
          <w:lang w:eastAsia="ru-RU"/>
        </w:rPr>
        <w:br/>
        <w:t>Одним из</w:t>
      </w:r>
      <w:proofErr w:type="gramEnd"/>
      <w:r w:rsidRPr="00292928">
        <w:rPr>
          <w:rFonts w:ascii="Times New Roman" w:eastAsia="Times New Roman" w:hAnsi="Times New Roman" w:cs="Times New Roman"/>
          <w:sz w:val="24"/>
          <w:szCs w:val="24"/>
          <w:lang w:eastAsia="ru-RU"/>
        </w:rPr>
        <w:t xml:space="preserve"> наиболее важных направлений реализации бюджетной политики автономного округа в 2013 году было исполнение указов. В связи с этим в автономном округе разработано соответствующее нормативное и методическое обеспечение, создана комплексная система планирования и </w:t>
      </w:r>
      <w:proofErr w:type="gramStart"/>
      <w:r w:rsidRPr="00292928">
        <w:rPr>
          <w:rFonts w:ascii="Times New Roman" w:eastAsia="Times New Roman" w:hAnsi="Times New Roman" w:cs="Times New Roman"/>
          <w:sz w:val="24"/>
          <w:szCs w:val="24"/>
          <w:lang w:eastAsia="ru-RU"/>
        </w:rPr>
        <w:t>контроля за</w:t>
      </w:r>
      <w:proofErr w:type="gramEnd"/>
      <w:r w:rsidRPr="00292928">
        <w:rPr>
          <w:rFonts w:ascii="Times New Roman" w:eastAsia="Times New Roman" w:hAnsi="Times New Roman" w:cs="Times New Roman"/>
          <w:sz w:val="24"/>
          <w:szCs w:val="24"/>
          <w:lang w:eastAsia="ru-RU"/>
        </w:rPr>
        <w:t xml:space="preserve"> исполнением указов.</w:t>
      </w:r>
      <w:r w:rsidRPr="00292928">
        <w:rPr>
          <w:rFonts w:ascii="Times New Roman" w:eastAsia="Times New Roman" w:hAnsi="Times New Roman" w:cs="Times New Roman"/>
          <w:sz w:val="24"/>
          <w:szCs w:val="24"/>
          <w:lang w:eastAsia="ru-RU"/>
        </w:rPr>
        <w:br/>
        <w:t>Ключевая задача, которая продолжает оставаться основной, - это задача повышения заработной платы в отраслях социальной сферы.</w:t>
      </w:r>
      <w:r w:rsidRPr="00292928">
        <w:rPr>
          <w:rFonts w:ascii="Times New Roman" w:eastAsia="Times New Roman" w:hAnsi="Times New Roman" w:cs="Times New Roman"/>
          <w:sz w:val="24"/>
          <w:szCs w:val="24"/>
          <w:lang w:eastAsia="ru-RU"/>
        </w:rPr>
        <w:br/>
        <w:t>Средний уровень заработной платы отдельных категорий работников в целом соответствует установленным параметрам поэтапного повышения, определенным целевыми значениями на 2013 год.</w:t>
      </w:r>
      <w:r w:rsidRPr="00292928">
        <w:rPr>
          <w:rFonts w:ascii="Times New Roman" w:eastAsia="Times New Roman" w:hAnsi="Times New Roman" w:cs="Times New Roman"/>
          <w:sz w:val="24"/>
          <w:szCs w:val="24"/>
          <w:lang w:eastAsia="ru-RU"/>
        </w:rPr>
        <w:br/>
        <w:t>Наиболее высокие темпы прироста реальной заработной платы отмечаются в отраслях социальной сферы: образовании (на 25,1%), здравоохранении (на 22,3%), культуре (на 21,7%).</w:t>
      </w:r>
      <w:r w:rsidRPr="00292928">
        <w:rPr>
          <w:rFonts w:ascii="Times New Roman" w:eastAsia="Times New Roman" w:hAnsi="Times New Roman" w:cs="Times New Roman"/>
          <w:sz w:val="24"/>
          <w:szCs w:val="24"/>
          <w:lang w:eastAsia="ru-RU"/>
        </w:rPr>
        <w:br/>
        <w:t xml:space="preserve">Средняя заработная плата педагогических работников школ достигла 73,1 тыс. руб., в том </w:t>
      </w:r>
      <w:proofErr w:type="gramStart"/>
      <w:r w:rsidRPr="00292928">
        <w:rPr>
          <w:rFonts w:ascii="Times New Roman" w:eastAsia="Times New Roman" w:hAnsi="Times New Roman" w:cs="Times New Roman"/>
          <w:sz w:val="24"/>
          <w:szCs w:val="24"/>
          <w:lang w:eastAsia="ru-RU"/>
        </w:rPr>
        <w:t>числе</w:t>
      </w:r>
      <w:proofErr w:type="gramEnd"/>
      <w:r w:rsidRPr="00292928">
        <w:rPr>
          <w:rFonts w:ascii="Times New Roman" w:eastAsia="Times New Roman" w:hAnsi="Times New Roman" w:cs="Times New Roman"/>
          <w:sz w:val="24"/>
          <w:szCs w:val="24"/>
          <w:lang w:eastAsia="ru-RU"/>
        </w:rPr>
        <w:t xml:space="preserve"> учителей - 77,5 тыс. рублей, педагогических работников детский садов - 61,1 тыс. рублей. Средняя заработная плата врачей доведена до 101,5 тыс. рублей и на 46,1% превышает уровень средней заработной платы в регионе. Уровень заработной платы работников учреждений культуры и социальных работников достиг 41,7 и 38,8 тыс. рублей соответственно.</w:t>
      </w:r>
      <w:r w:rsidRPr="00292928">
        <w:rPr>
          <w:rFonts w:ascii="Times New Roman" w:eastAsia="Times New Roman" w:hAnsi="Times New Roman" w:cs="Times New Roman"/>
          <w:sz w:val="24"/>
          <w:szCs w:val="24"/>
          <w:lang w:eastAsia="ru-RU"/>
        </w:rPr>
        <w:br/>
        <w:t>По итогам отчетного года, в рамках указов, в 3 раза перевыполнен показатель снижения смертности от болезней системы кровообращения, в 2,5 раза показатель снижения смертности от новообразований, более чем в 1,7 раза показатель снижения смертности от туберкулеза.</w:t>
      </w:r>
      <w:r w:rsidRPr="00292928">
        <w:rPr>
          <w:rFonts w:ascii="Times New Roman" w:eastAsia="Times New Roman" w:hAnsi="Times New Roman" w:cs="Times New Roman"/>
          <w:sz w:val="24"/>
          <w:szCs w:val="24"/>
          <w:lang w:eastAsia="ru-RU"/>
        </w:rPr>
        <w:br/>
        <w:t xml:space="preserve">Закреплению позитивных тенденций в демографии и решению одной из острых социальных проблем способствуют меры по ликвидации очереди в детских садах. В этих целях с начала 2013 года создано более 2,4 тыс. дополнительных мест, что позволило увеличить охват услугами дошкольного образования детей 3 - 7 лет до 93%. Этого результата удалось </w:t>
      </w:r>
      <w:proofErr w:type="gramStart"/>
      <w:r w:rsidRPr="00292928">
        <w:rPr>
          <w:rFonts w:ascii="Times New Roman" w:eastAsia="Times New Roman" w:hAnsi="Times New Roman" w:cs="Times New Roman"/>
          <w:sz w:val="24"/>
          <w:szCs w:val="24"/>
          <w:lang w:eastAsia="ru-RU"/>
        </w:rPr>
        <w:t>добиться</w:t>
      </w:r>
      <w:proofErr w:type="gramEnd"/>
      <w:r w:rsidRPr="00292928">
        <w:rPr>
          <w:rFonts w:ascii="Times New Roman" w:eastAsia="Times New Roman" w:hAnsi="Times New Roman" w:cs="Times New Roman"/>
          <w:sz w:val="24"/>
          <w:szCs w:val="24"/>
          <w:lang w:eastAsia="ru-RU"/>
        </w:rPr>
        <w:t xml:space="preserve"> в том числе путем открытия новых 6 детских садов.</w:t>
      </w:r>
      <w:r w:rsidRPr="00292928">
        <w:rPr>
          <w:rFonts w:ascii="Times New Roman" w:eastAsia="Times New Roman" w:hAnsi="Times New Roman" w:cs="Times New Roman"/>
          <w:sz w:val="24"/>
          <w:szCs w:val="24"/>
          <w:lang w:eastAsia="ru-RU"/>
        </w:rPr>
        <w:br/>
        <w:t>Среди безусловных приоритетов - обеспечение граждан доступным и комфортным жильём. В настоящее время в автономном округе строится 364 многоквартирных жилых дома, общая площадь жилых помещений в них составляет более 700 тыс. кв. м. В 2013 году из окружного бюджета на ликвидацию аварийного жилищного фонда было направлено 12,8 млрд. рублей.</w:t>
      </w:r>
      <w:r w:rsidRPr="00292928">
        <w:rPr>
          <w:rFonts w:ascii="Times New Roman" w:eastAsia="Times New Roman" w:hAnsi="Times New Roman" w:cs="Times New Roman"/>
          <w:sz w:val="24"/>
          <w:szCs w:val="24"/>
          <w:lang w:eastAsia="ru-RU"/>
        </w:rPr>
        <w:br/>
        <w:t>Учитывая, что реализация указов требует, кроме оперативного принятия необходимых организационных мер, проведения ресурсоёмких мероприятий, выработан специальный режим управления финансовыми ресурсами.</w:t>
      </w:r>
      <w:r w:rsidRPr="00292928">
        <w:rPr>
          <w:rFonts w:ascii="Times New Roman" w:eastAsia="Times New Roman" w:hAnsi="Times New Roman" w:cs="Times New Roman"/>
          <w:sz w:val="24"/>
          <w:szCs w:val="24"/>
          <w:lang w:eastAsia="ru-RU"/>
        </w:rPr>
        <w:br/>
        <w:t>Для снижения дополнительной финансовой нагрузки, связанной с реализацией указов, активно привлекаются средства внебюджетных источников, используются механизмы государственно-частного партнерства.</w:t>
      </w:r>
      <w:r w:rsidRPr="00292928">
        <w:rPr>
          <w:rFonts w:ascii="Times New Roman" w:eastAsia="Times New Roman" w:hAnsi="Times New Roman" w:cs="Times New Roman"/>
          <w:sz w:val="24"/>
          <w:szCs w:val="24"/>
          <w:lang w:eastAsia="ru-RU"/>
        </w:rPr>
        <w:br/>
        <w:t>Принимаемые меры по сбалансированности консолидированного бюджета и привлечению инвестиций позволят обеспечить сохранение темпов реализации указов в регионе.</w:t>
      </w:r>
      <w:r w:rsidRPr="00292928">
        <w:rPr>
          <w:rFonts w:ascii="Times New Roman" w:eastAsia="Times New Roman" w:hAnsi="Times New Roman" w:cs="Times New Roman"/>
          <w:sz w:val="24"/>
          <w:szCs w:val="24"/>
          <w:lang w:eastAsia="ru-RU"/>
        </w:rPr>
        <w:br/>
        <w:t xml:space="preserve">В 2013 году продолжена работа по укреплению финансовых основ местного самоуправления, сохранилась положительная тенденция прироста объёмов межбюджетных трансфертов, направляемых в муниципальные образования в автономном </w:t>
      </w:r>
      <w:r w:rsidRPr="00292928">
        <w:rPr>
          <w:rFonts w:ascii="Times New Roman" w:eastAsia="Times New Roman" w:hAnsi="Times New Roman" w:cs="Times New Roman"/>
          <w:sz w:val="24"/>
          <w:szCs w:val="24"/>
          <w:lang w:eastAsia="ru-RU"/>
        </w:rPr>
        <w:lastRenderedPageBreak/>
        <w:t>округе. Так, в динамике с 2006 года этот показатель вырос более чем в 2 раза.</w:t>
      </w:r>
      <w:r w:rsidRPr="00292928">
        <w:rPr>
          <w:rFonts w:ascii="Times New Roman" w:eastAsia="Times New Roman" w:hAnsi="Times New Roman" w:cs="Times New Roman"/>
          <w:sz w:val="24"/>
          <w:szCs w:val="24"/>
          <w:lang w:eastAsia="ru-RU"/>
        </w:rPr>
        <w:br/>
        <w:t>В ходе исполнения окружного бюджета совокупный объём финансовой помощи муниципальным образованиям в автономном округе против первоначального плана увеличен на 600 млн. рублей и составил 53,3 млрд. рублей.</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В бюджеты муниципальных образований в автономном округе переданы налоговые доходы от акцизов на производимые на территории Российской Федерации автомобильный и прямогонный бензин, дизельное топливо, моторные масла для дизельных и (или) карбюраторных (</w:t>
      </w:r>
      <w:proofErr w:type="spellStart"/>
      <w:r w:rsidRPr="00292928">
        <w:rPr>
          <w:rFonts w:ascii="Times New Roman" w:eastAsia="Times New Roman" w:hAnsi="Times New Roman" w:cs="Times New Roman"/>
          <w:sz w:val="24"/>
          <w:szCs w:val="24"/>
          <w:lang w:eastAsia="ru-RU"/>
        </w:rPr>
        <w:t>инжекторных</w:t>
      </w:r>
      <w:proofErr w:type="spellEnd"/>
      <w:r w:rsidRPr="00292928">
        <w:rPr>
          <w:rFonts w:ascii="Times New Roman" w:eastAsia="Times New Roman" w:hAnsi="Times New Roman" w:cs="Times New Roman"/>
          <w:sz w:val="24"/>
          <w:szCs w:val="24"/>
          <w:lang w:eastAsia="ru-RU"/>
        </w:rPr>
        <w:t>) двигателей, подлежащих зачислению в соответствии с законодательством Российской Федерации в окружной бюджет, по дифференцированным нормативам в размере 10% налоговых доходов консолидированного бюджета автономного округа от указанного налога.</w:t>
      </w:r>
      <w:proofErr w:type="gramEnd"/>
      <w:r w:rsidRPr="00292928">
        <w:rPr>
          <w:rFonts w:ascii="Times New Roman" w:eastAsia="Times New Roman" w:hAnsi="Times New Roman" w:cs="Times New Roman"/>
          <w:sz w:val="24"/>
          <w:szCs w:val="24"/>
          <w:lang w:eastAsia="ru-RU"/>
        </w:rPr>
        <w:t xml:space="preserve"> Данные доходы являются одним из источников формирования муниципальных дорожных фондов.</w:t>
      </w:r>
      <w:r w:rsidRPr="00292928">
        <w:rPr>
          <w:rFonts w:ascii="Times New Roman" w:eastAsia="Times New Roman" w:hAnsi="Times New Roman" w:cs="Times New Roman"/>
          <w:sz w:val="24"/>
          <w:szCs w:val="24"/>
          <w:lang w:eastAsia="ru-RU"/>
        </w:rPr>
        <w:br/>
        <w:t xml:space="preserve">В соответствии с требованиями федерального законодательства приняты меры к повышению предсказуемости бюджетной политики и закреплению гарантий устойчивого экономического развития муниципальных образований в автономном округе. С 01 января 2014 года реализовано требование обязательного </w:t>
      </w:r>
      <w:proofErr w:type="gramStart"/>
      <w:r w:rsidRPr="00292928">
        <w:rPr>
          <w:rFonts w:ascii="Times New Roman" w:eastAsia="Times New Roman" w:hAnsi="Times New Roman" w:cs="Times New Roman"/>
          <w:sz w:val="24"/>
          <w:szCs w:val="24"/>
          <w:lang w:eastAsia="ru-RU"/>
        </w:rPr>
        <w:t>достижения критерия выравнивания расчетной бюджетной обеспеченности муниципальных образований</w:t>
      </w:r>
      <w:proofErr w:type="gramEnd"/>
      <w:r w:rsidRPr="00292928">
        <w:rPr>
          <w:rFonts w:ascii="Times New Roman" w:eastAsia="Times New Roman" w:hAnsi="Times New Roman" w:cs="Times New Roman"/>
          <w:sz w:val="24"/>
          <w:szCs w:val="24"/>
          <w:lang w:eastAsia="ru-RU"/>
        </w:rPr>
        <w:t xml:space="preserve"> в автономном округе, исходя из величины которого должен определяться объём дотаций на выравнивание их бюджетной обеспеченности. Также закреплено правило о </w:t>
      </w:r>
      <w:proofErr w:type="spellStart"/>
      <w:r w:rsidRPr="00292928">
        <w:rPr>
          <w:rFonts w:ascii="Times New Roman" w:eastAsia="Times New Roman" w:hAnsi="Times New Roman" w:cs="Times New Roman"/>
          <w:sz w:val="24"/>
          <w:szCs w:val="24"/>
          <w:lang w:eastAsia="ru-RU"/>
        </w:rPr>
        <w:t>неснижении</w:t>
      </w:r>
      <w:proofErr w:type="spellEnd"/>
      <w:r w:rsidRPr="00292928">
        <w:rPr>
          <w:rFonts w:ascii="Times New Roman" w:eastAsia="Times New Roman" w:hAnsi="Times New Roman" w:cs="Times New Roman"/>
          <w:sz w:val="24"/>
          <w:szCs w:val="24"/>
          <w:lang w:eastAsia="ru-RU"/>
        </w:rPr>
        <w:t xml:space="preserve"> дотаций местным бюджетам по сравнению с объёмом, уже утверждённым законом об окружном бюджете на плановый период.</w:t>
      </w:r>
      <w:r w:rsidRPr="00292928">
        <w:rPr>
          <w:rFonts w:ascii="Times New Roman" w:eastAsia="Times New Roman" w:hAnsi="Times New Roman" w:cs="Times New Roman"/>
          <w:sz w:val="24"/>
          <w:szCs w:val="24"/>
          <w:lang w:eastAsia="ru-RU"/>
        </w:rPr>
        <w:br/>
        <w:t>Приоритетом бюджетной политики автономного округа является внедрение в практику управления бюджетным процессом передовых инновационных технологий, обеспечивающих эффективное и качественное предоставление бюджетных услуг.</w:t>
      </w:r>
      <w:r w:rsidRPr="00292928">
        <w:rPr>
          <w:rFonts w:ascii="Times New Roman" w:eastAsia="Times New Roman" w:hAnsi="Times New Roman" w:cs="Times New Roman"/>
          <w:sz w:val="24"/>
          <w:szCs w:val="24"/>
          <w:lang w:eastAsia="ru-RU"/>
        </w:rPr>
        <w:br/>
        <w:t xml:space="preserve">В этой связи в 2013 году расширено применение автоматизации процессов планирования окружного бюджета на основе метода </w:t>
      </w:r>
      <w:proofErr w:type="spellStart"/>
      <w:r w:rsidRPr="00292928">
        <w:rPr>
          <w:rFonts w:ascii="Times New Roman" w:eastAsia="Times New Roman" w:hAnsi="Times New Roman" w:cs="Times New Roman"/>
          <w:sz w:val="24"/>
          <w:szCs w:val="24"/>
          <w:lang w:eastAsia="ru-RU"/>
        </w:rPr>
        <w:t>бюджетирования</w:t>
      </w:r>
      <w:proofErr w:type="spellEnd"/>
      <w:r w:rsidRPr="00292928">
        <w:rPr>
          <w:rFonts w:ascii="Times New Roman" w:eastAsia="Times New Roman" w:hAnsi="Times New Roman" w:cs="Times New Roman"/>
          <w:sz w:val="24"/>
          <w:szCs w:val="24"/>
          <w:lang w:eastAsia="ru-RU"/>
        </w:rPr>
        <w:t>, ориентированного на результат. Запущена в эксплуатацию информационная система "Финансово-экономический анализ бюджета Ямало-Ненецкого автономного округа" с WEB интерфейсом, что способствовало повышению доступности и открытости информации о деятельности органов государственной власти автономного округа.</w:t>
      </w:r>
      <w:r w:rsidRPr="00292928">
        <w:rPr>
          <w:rFonts w:ascii="Times New Roman" w:eastAsia="Times New Roman" w:hAnsi="Times New Roman" w:cs="Times New Roman"/>
          <w:sz w:val="24"/>
          <w:szCs w:val="24"/>
          <w:lang w:eastAsia="ru-RU"/>
        </w:rPr>
        <w:br/>
        <w:t>Обеспечено подключение главных администраторов начислений к Государственной информационной системе о государственных и муниципальных платежах.</w:t>
      </w:r>
      <w:r w:rsidRPr="00292928">
        <w:rPr>
          <w:rFonts w:ascii="Times New Roman" w:eastAsia="Times New Roman" w:hAnsi="Times New Roman" w:cs="Times New Roman"/>
          <w:sz w:val="24"/>
          <w:szCs w:val="24"/>
          <w:lang w:eastAsia="ru-RU"/>
        </w:rPr>
        <w:br/>
        <w:t xml:space="preserve">Проведена работа по переводу всех участников бюджетного процесса автономного округа на использование </w:t>
      </w:r>
      <w:proofErr w:type="spellStart"/>
      <w:proofErr w:type="gramStart"/>
      <w:r w:rsidRPr="00292928">
        <w:rPr>
          <w:rFonts w:ascii="Times New Roman" w:eastAsia="Times New Roman" w:hAnsi="Times New Roman" w:cs="Times New Roman"/>
          <w:sz w:val="24"/>
          <w:szCs w:val="24"/>
          <w:lang w:eastAsia="ru-RU"/>
        </w:rPr>
        <w:t>интернет-портального</w:t>
      </w:r>
      <w:proofErr w:type="spellEnd"/>
      <w:proofErr w:type="gramEnd"/>
      <w:r w:rsidRPr="00292928">
        <w:rPr>
          <w:rFonts w:ascii="Times New Roman" w:eastAsia="Times New Roman" w:hAnsi="Times New Roman" w:cs="Times New Roman"/>
          <w:sz w:val="24"/>
          <w:szCs w:val="24"/>
          <w:lang w:eastAsia="ru-RU"/>
        </w:rPr>
        <w:t xml:space="preserve"> решения для взаимодействия с органами Федерального казначейства. Результатом развертывания системы станет повышение качества администрирования доходов бюджета, ускорение прохождения платежей в доход бюджета.</w:t>
      </w:r>
      <w:r w:rsidRPr="00292928">
        <w:rPr>
          <w:rFonts w:ascii="Times New Roman" w:eastAsia="Times New Roman" w:hAnsi="Times New Roman" w:cs="Times New Roman"/>
          <w:sz w:val="24"/>
          <w:szCs w:val="24"/>
          <w:lang w:eastAsia="ru-RU"/>
        </w:rPr>
        <w:br/>
        <w:t>В отчётном периоде продолжена работа по проведению ежеквартальной оценки качества финансового менеджмента, осуществляемого главными администраторами средств окружного бюджета, направленной на формирование представления о финансовом положении и финансовых результатах их деятельности, а также на выявление проблем, связанных с исполнением полномочий участников бюджетного процесса.</w:t>
      </w:r>
      <w:r w:rsidRPr="00292928">
        <w:rPr>
          <w:rFonts w:ascii="Times New Roman" w:eastAsia="Times New Roman" w:hAnsi="Times New Roman" w:cs="Times New Roman"/>
          <w:sz w:val="24"/>
          <w:szCs w:val="24"/>
          <w:lang w:eastAsia="ru-RU"/>
        </w:rPr>
        <w:br/>
        <w:t>В целях повышения качества казначейского исполнения бюджета в 2013 году проведен подготовительный комплекс работ по переходу с 01 января 2014 года на применение кодов Общероссийского классификатора территорий муниципальных образований (ОКТМО) вместо кодов Общероссийского классификатора объектов административно-</w:t>
      </w:r>
      <w:r w:rsidRPr="00292928">
        <w:rPr>
          <w:rFonts w:ascii="Times New Roman" w:eastAsia="Times New Roman" w:hAnsi="Times New Roman" w:cs="Times New Roman"/>
          <w:sz w:val="24"/>
          <w:szCs w:val="24"/>
          <w:lang w:eastAsia="ru-RU"/>
        </w:rPr>
        <w:lastRenderedPageBreak/>
        <w:t>территориального деления (ОКАТО).</w:t>
      </w:r>
      <w:r w:rsidRPr="00292928">
        <w:rPr>
          <w:rFonts w:ascii="Times New Roman" w:eastAsia="Times New Roman" w:hAnsi="Times New Roman" w:cs="Times New Roman"/>
          <w:sz w:val="24"/>
          <w:szCs w:val="24"/>
          <w:lang w:eastAsia="ru-RU"/>
        </w:rPr>
        <w:br/>
        <w:t>В результате проделанной работы эффективно реализованы бюджетные полномочия органов государственной власти автономного округа, организовано исполнение окружного бюджета по доходам и расходам, обеспечена реализация единой бюджетно-финансовой и налоговой политики автономного округа.</w:t>
      </w:r>
      <w:r w:rsidRPr="00292928">
        <w:rPr>
          <w:rFonts w:ascii="Times New Roman" w:eastAsia="Times New Roman" w:hAnsi="Times New Roman" w:cs="Times New Roman"/>
          <w:sz w:val="24"/>
          <w:szCs w:val="24"/>
          <w:lang w:eastAsia="ru-RU"/>
        </w:rPr>
        <w:br/>
      </w:r>
      <w:r w:rsidRPr="00292928">
        <w:rPr>
          <w:rFonts w:ascii="Times New Roman" w:eastAsia="Times New Roman" w:hAnsi="Times New Roman" w:cs="Times New Roman"/>
          <w:sz w:val="24"/>
          <w:szCs w:val="24"/>
          <w:lang w:eastAsia="ru-RU"/>
        </w:rPr>
        <w:br/>
        <w:t xml:space="preserve">III. </w:t>
      </w:r>
      <w:proofErr w:type="gramStart"/>
      <w:r w:rsidRPr="00292928">
        <w:rPr>
          <w:rFonts w:ascii="Times New Roman" w:eastAsia="Times New Roman" w:hAnsi="Times New Roman" w:cs="Times New Roman"/>
          <w:sz w:val="24"/>
          <w:szCs w:val="24"/>
          <w:lang w:eastAsia="ru-RU"/>
        </w:rPr>
        <w:t>Основные направления налоговой политики</w:t>
      </w:r>
      <w:r w:rsidRPr="00292928">
        <w:rPr>
          <w:rFonts w:ascii="Times New Roman" w:eastAsia="Times New Roman" w:hAnsi="Times New Roman" w:cs="Times New Roman"/>
          <w:sz w:val="24"/>
          <w:szCs w:val="24"/>
          <w:lang w:eastAsia="ru-RU"/>
        </w:rPr>
        <w:br/>
      </w:r>
      <w:r w:rsidRPr="00292928">
        <w:rPr>
          <w:rFonts w:ascii="Times New Roman" w:eastAsia="Times New Roman" w:hAnsi="Times New Roman" w:cs="Times New Roman"/>
          <w:sz w:val="24"/>
          <w:szCs w:val="24"/>
          <w:lang w:eastAsia="ru-RU"/>
        </w:rPr>
        <w:br/>
      </w:r>
      <w:r w:rsidRPr="00292928">
        <w:rPr>
          <w:rFonts w:ascii="Times New Roman" w:eastAsia="Times New Roman" w:hAnsi="Times New Roman" w:cs="Times New Roman"/>
          <w:sz w:val="24"/>
          <w:szCs w:val="24"/>
          <w:lang w:eastAsia="ru-RU"/>
        </w:rPr>
        <w:br/>
        <w:t>Основные направления налоговой политики автономного округа на 2015 год и плановый период 2016 - 2017 годов подготовлены на основе федерального и регионального законодательства в рамках составления проекта окружного бюджета на очередной финансовый год и двухлетний плановый период, с учётом преемственности базовых целей и задач налоговой политики на 2014 - 2016 годы.</w:t>
      </w:r>
      <w:proofErr w:type="gramEnd"/>
      <w:r w:rsidRPr="00292928">
        <w:rPr>
          <w:rFonts w:ascii="Times New Roman" w:eastAsia="Times New Roman" w:hAnsi="Times New Roman" w:cs="Times New Roman"/>
          <w:sz w:val="24"/>
          <w:szCs w:val="24"/>
          <w:lang w:eastAsia="ru-RU"/>
        </w:rPr>
        <w:br/>
        <w:t>При практической реализации этого документа следует обратить внимание на повышение значимости не только фискальной, но и экономической функции налоговой политики.</w:t>
      </w:r>
      <w:r w:rsidRPr="00292928">
        <w:rPr>
          <w:rFonts w:ascii="Times New Roman" w:eastAsia="Times New Roman" w:hAnsi="Times New Roman" w:cs="Times New Roman"/>
          <w:sz w:val="24"/>
          <w:szCs w:val="24"/>
          <w:lang w:eastAsia="ru-RU"/>
        </w:rPr>
        <w:br/>
        <w:t>В трёхлетней перспективе 2015 - 2017 годов основной целью налоговой политики автономного округа будет оставаться увеличение налогового потенциала налоговой системы и обеспечение сбалансированности бюджета автономного округа при одновременной поддержке отдельных категорий налогоплательщиков. В условиях замедлившегося экономического роста перед налоговой системой помимо традиционной задачи обеспечения доходной части бюджета стоит задача активного использования налоговых стимулов для ускорения экономического роста.</w:t>
      </w:r>
      <w:r w:rsidRPr="00292928">
        <w:rPr>
          <w:rFonts w:ascii="Times New Roman" w:eastAsia="Times New Roman" w:hAnsi="Times New Roman" w:cs="Times New Roman"/>
          <w:sz w:val="24"/>
          <w:szCs w:val="24"/>
          <w:lang w:eastAsia="ru-RU"/>
        </w:rPr>
        <w:br/>
        <w:t>Приоритетами налоговой политики в среднесрочной перспективе остаются поддержка инвестиционной и инновационной деятельности организаций на территории региона, расширение производства новых товаров, работ услуг, обеспечение технологического обновления и модернизации производств, повышение роли малого и среднего предпринимательства в экономике, создание условий для повышения качества жизни граждан, проживающих в автономном округе.</w:t>
      </w:r>
      <w:r w:rsidRPr="00292928">
        <w:rPr>
          <w:rFonts w:ascii="Times New Roman" w:eastAsia="Times New Roman" w:hAnsi="Times New Roman" w:cs="Times New Roman"/>
          <w:sz w:val="24"/>
          <w:szCs w:val="24"/>
          <w:lang w:eastAsia="ru-RU"/>
        </w:rPr>
        <w:br/>
        <w:t>Не менее важной задачей является обеспечение стабильности налоговой системы и предсказуемости налоговой политики.</w:t>
      </w:r>
      <w:r w:rsidRPr="00292928">
        <w:rPr>
          <w:rFonts w:ascii="Times New Roman" w:eastAsia="Times New Roman" w:hAnsi="Times New Roman" w:cs="Times New Roman"/>
          <w:sz w:val="24"/>
          <w:szCs w:val="24"/>
          <w:lang w:eastAsia="ru-RU"/>
        </w:rPr>
        <w:br/>
        <w:t>При формировании основных направлений налоговой политики также учтены результаты оценки эффективности налоговых льгот, установленных законодательством автономного округа, за 2013 год.</w:t>
      </w:r>
      <w:r w:rsidRPr="00292928">
        <w:rPr>
          <w:rFonts w:ascii="Times New Roman" w:eastAsia="Times New Roman" w:hAnsi="Times New Roman" w:cs="Times New Roman"/>
          <w:sz w:val="24"/>
          <w:szCs w:val="24"/>
          <w:lang w:eastAsia="ru-RU"/>
        </w:rPr>
        <w:br/>
        <w:t>В 2015 году и в плановом периоде 2016 и 2017 годов налоговая политика автономного округа будет реализовываться по следующим основным направлениям с учётом принятых и планируемых к принятию изменений федерального законодательства:</w:t>
      </w:r>
      <w:r w:rsidRPr="00292928">
        <w:rPr>
          <w:rFonts w:ascii="Times New Roman" w:eastAsia="Times New Roman" w:hAnsi="Times New Roman" w:cs="Times New Roman"/>
          <w:sz w:val="24"/>
          <w:szCs w:val="24"/>
          <w:lang w:eastAsia="ru-RU"/>
        </w:rPr>
        <w:br/>
        <w:t>3.1. Стимулирование инвестиционной деятельности.</w:t>
      </w:r>
      <w:r w:rsidRPr="00292928">
        <w:rPr>
          <w:rFonts w:ascii="Times New Roman" w:eastAsia="Times New Roman" w:hAnsi="Times New Roman" w:cs="Times New Roman"/>
          <w:sz w:val="24"/>
          <w:szCs w:val="24"/>
          <w:lang w:eastAsia="ru-RU"/>
        </w:rPr>
        <w:br/>
        <w:t>Создание условий для привлечения инвестиций в реальный сектор экономики, создания новых, в том числе инновационных производств, остается одним из приоритетов налоговой политики автономного округа.</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 xml:space="preserve">В среднесрочной перспективе будет продолжена практика предоставления налогоплательщикам ведущих отраслей экономики автономного округа инвестиционных налоговых льгот в виде установления пониженных ставок по налогу на прибыль организаций, зачисляемому в окружной бюджет, и налогу на имущество организаций с учётом эффективности их последующей отдачи в виде прироста налогооблагаемой базы, </w:t>
      </w:r>
      <w:r w:rsidRPr="00292928">
        <w:rPr>
          <w:rFonts w:ascii="Times New Roman" w:eastAsia="Times New Roman" w:hAnsi="Times New Roman" w:cs="Times New Roman"/>
          <w:sz w:val="24"/>
          <w:szCs w:val="24"/>
          <w:lang w:eastAsia="ru-RU"/>
        </w:rPr>
        <w:lastRenderedPageBreak/>
        <w:t>создания дополнительных рабочих мест, повышения уровня оплаты труда.</w:t>
      </w:r>
      <w:r w:rsidRPr="00292928">
        <w:rPr>
          <w:rFonts w:ascii="Times New Roman" w:eastAsia="Times New Roman" w:hAnsi="Times New Roman" w:cs="Times New Roman"/>
          <w:sz w:val="24"/>
          <w:szCs w:val="24"/>
          <w:lang w:eastAsia="ru-RU"/>
        </w:rPr>
        <w:br/>
        <w:t>3.2.</w:t>
      </w:r>
      <w:proofErr w:type="gramEnd"/>
      <w:r w:rsidRPr="00292928">
        <w:rPr>
          <w:rFonts w:ascii="Times New Roman" w:eastAsia="Times New Roman" w:hAnsi="Times New Roman" w:cs="Times New Roman"/>
          <w:sz w:val="24"/>
          <w:szCs w:val="24"/>
          <w:lang w:eastAsia="ru-RU"/>
        </w:rPr>
        <w:t xml:space="preserve"> Налогообложение недвижимого имущества.</w:t>
      </w:r>
      <w:r w:rsidRPr="00292928">
        <w:rPr>
          <w:rFonts w:ascii="Times New Roman" w:eastAsia="Times New Roman" w:hAnsi="Times New Roman" w:cs="Times New Roman"/>
          <w:sz w:val="24"/>
          <w:szCs w:val="24"/>
          <w:lang w:eastAsia="ru-RU"/>
        </w:rPr>
        <w:br/>
        <w:t xml:space="preserve">В 2013 году на федеральном уровне был частично решен вопрос </w:t>
      </w:r>
      <w:proofErr w:type="gramStart"/>
      <w:r w:rsidRPr="00292928">
        <w:rPr>
          <w:rFonts w:ascii="Times New Roman" w:eastAsia="Times New Roman" w:hAnsi="Times New Roman" w:cs="Times New Roman"/>
          <w:sz w:val="24"/>
          <w:szCs w:val="24"/>
          <w:lang w:eastAsia="ru-RU"/>
        </w:rPr>
        <w:t>перехода</w:t>
      </w:r>
      <w:proofErr w:type="gramEnd"/>
      <w:r w:rsidRPr="00292928">
        <w:rPr>
          <w:rFonts w:ascii="Times New Roman" w:eastAsia="Times New Roman" w:hAnsi="Times New Roman" w:cs="Times New Roman"/>
          <w:sz w:val="24"/>
          <w:szCs w:val="24"/>
          <w:lang w:eastAsia="ru-RU"/>
        </w:rPr>
        <w:t xml:space="preserve"> к налогообложению недвижимости исходя из кадастровой стоимости. </w:t>
      </w:r>
      <w:proofErr w:type="gramStart"/>
      <w:r w:rsidRPr="00292928">
        <w:rPr>
          <w:rFonts w:ascii="Times New Roman" w:eastAsia="Times New Roman" w:hAnsi="Times New Roman" w:cs="Times New Roman"/>
          <w:sz w:val="24"/>
          <w:szCs w:val="24"/>
          <w:lang w:eastAsia="ru-RU"/>
        </w:rPr>
        <w:t>В соответствии с принятыми в Налоговый кодекс Российской Федерации поправками с 01 января 2014 года субъектам Российской Федерации предоставлено право устанавливать особенности определения налоговой базы в отношении административно-деловых центров, торговых центров и помещений в них, а также нежилых помещений, предназначенных и (или) фактически используемых для размещения офисов, торговых объектов, объектов общественного питания и бытового обслуживания.</w:t>
      </w:r>
      <w:proofErr w:type="gramEnd"/>
      <w:r w:rsidRPr="00292928">
        <w:rPr>
          <w:rFonts w:ascii="Times New Roman" w:eastAsia="Times New Roman" w:hAnsi="Times New Roman" w:cs="Times New Roman"/>
          <w:sz w:val="24"/>
          <w:szCs w:val="24"/>
          <w:lang w:eastAsia="ru-RU"/>
        </w:rPr>
        <w:br/>
        <w:t>В целях реализации указанной нормы будет принят закон автономного округа, устанавливающий особенности определения налоговой базы в отношении отдельных объектов коммерческой недвижимости, исходя из их кадастровой стоимости. Учитывая, что с 01 января 2015 года организации, применяющие специальные налоговые режимы, будут признаваться плательщиками налога на имущество организаций, при внесении изменений в региональное законодательство необходимо ограничить резкий рост налоговой нагрузки на субъекты малого и среднего предпринимательства, с постепенным выходом на исчисление налога по общеустановленным ставкам.</w:t>
      </w:r>
      <w:r w:rsidRPr="00292928">
        <w:rPr>
          <w:rFonts w:ascii="Times New Roman" w:eastAsia="Times New Roman" w:hAnsi="Times New Roman" w:cs="Times New Roman"/>
          <w:sz w:val="24"/>
          <w:szCs w:val="24"/>
          <w:lang w:eastAsia="ru-RU"/>
        </w:rPr>
        <w:br/>
        <w:t>3.3. Совершенствование налогообложения малого и среднего предпринимательства.</w:t>
      </w:r>
      <w:r w:rsidRPr="00292928">
        <w:rPr>
          <w:rFonts w:ascii="Times New Roman" w:eastAsia="Times New Roman" w:hAnsi="Times New Roman" w:cs="Times New Roman"/>
          <w:sz w:val="24"/>
          <w:szCs w:val="24"/>
          <w:lang w:eastAsia="ru-RU"/>
        </w:rPr>
        <w:br/>
        <w:t>Развитие малого и среднего предпринимательства продолжает оставаться одним из приоритетных направлений деятельности исполнительных органов государственной власти автономного округа.</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С 01 января 2009 года в целях стимулирования развития бизнеса в непростых экономических условиях для налогоплательщиков, применяющих упрощённую систему налогообложения и выбравших в качестве объекта налогообложения "доходы, уменьшенные на величину расходов", налоговая ставка была снижена с 15 до 5%. Данная налоговая льгота действует на территории автономного округа в течение 5 лет и в первые годы явилась действенным механизмом поддержки малого</w:t>
      </w:r>
      <w:proofErr w:type="gramEnd"/>
      <w:r w:rsidRPr="00292928">
        <w:rPr>
          <w:rFonts w:ascii="Times New Roman" w:eastAsia="Times New Roman" w:hAnsi="Times New Roman" w:cs="Times New Roman"/>
          <w:sz w:val="24"/>
          <w:szCs w:val="24"/>
          <w:lang w:eastAsia="ru-RU"/>
        </w:rPr>
        <w:t xml:space="preserve"> и среднего бизнеса.</w:t>
      </w:r>
      <w:r w:rsidRPr="00292928">
        <w:rPr>
          <w:rFonts w:ascii="Times New Roman" w:eastAsia="Times New Roman" w:hAnsi="Times New Roman" w:cs="Times New Roman"/>
          <w:sz w:val="24"/>
          <w:szCs w:val="24"/>
          <w:lang w:eastAsia="ru-RU"/>
        </w:rPr>
        <w:br/>
        <w:t>В среднесрочной перспективе необходимо провести анализ применения пониженной налоговой ставки для налогоплательщиков, использующих упрощенную систему налогообложения, и предусмотреть установление оптимального уровня налогообложения для указанной категории налогоплательщиков путем дифференциации пониженных ставок налога в зависимости от осуществляемого вида предпринимательской деятельности.</w:t>
      </w:r>
      <w:r w:rsidRPr="00292928">
        <w:rPr>
          <w:rFonts w:ascii="Times New Roman" w:eastAsia="Times New Roman" w:hAnsi="Times New Roman" w:cs="Times New Roman"/>
          <w:sz w:val="24"/>
          <w:szCs w:val="24"/>
          <w:lang w:eastAsia="ru-RU"/>
        </w:rPr>
        <w:br/>
        <w:t xml:space="preserve">Налоговым кодексом Российской Федерации с 14 января 2015 года субъектам Российской Федерации предоставлено право </w:t>
      </w:r>
      <w:proofErr w:type="gramStart"/>
      <w:r w:rsidRPr="00292928">
        <w:rPr>
          <w:rFonts w:ascii="Times New Roman" w:eastAsia="Times New Roman" w:hAnsi="Times New Roman" w:cs="Times New Roman"/>
          <w:sz w:val="24"/>
          <w:szCs w:val="24"/>
          <w:lang w:eastAsia="ru-RU"/>
        </w:rPr>
        <w:t>устанавливать</w:t>
      </w:r>
      <w:proofErr w:type="gramEnd"/>
      <w:r w:rsidRPr="00292928">
        <w:rPr>
          <w:rFonts w:ascii="Times New Roman" w:eastAsia="Times New Roman" w:hAnsi="Times New Roman" w:cs="Times New Roman"/>
          <w:sz w:val="24"/>
          <w:szCs w:val="24"/>
          <w:lang w:eastAsia="ru-RU"/>
        </w:rPr>
        <w:t xml:space="preserve"> размер потенциально возможного к получению индивидуальным предпринимателем годового дохода в зависимости от места ведения деятельности на территории субъекта Российской Федерации. </w:t>
      </w:r>
      <w:proofErr w:type="gramStart"/>
      <w:r w:rsidRPr="00292928">
        <w:rPr>
          <w:rFonts w:ascii="Times New Roman" w:eastAsia="Times New Roman" w:hAnsi="Times New Roman" w:cs="Times New Roman"/>
          <w:sz w:val="24"/>
          <w:szCs w:val="24"/>
          <w:lang w:eastAsia="ru-RU"/>
        </w:rPr>
        <w:t>В этой связи необходимо проанализировать практику применения патентной системы налогообложения и в случае необходимости дифференцировать потенциального возможного к получению индивидуальным предпринимателем годового дохода по отдельных видов деятельности с учётом территориальных особенностей ведения бизнеса.</w:t>
      </w:r>
      <w:proofErr w:type="gramEnd"/>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 xml:space="preserve">На федеральном уровне планируется наделить субъекты Российской Федерации правом устанавливать для впервые зарегистрированных индивидуальных предпринимателей, перешедших на упрощенную систему налогообложения и патентную систему налогообложения и осуществляющих деятельность в производственной, социальной и </w:t>
      </w:r>
      <w:r w:rsidRPr="00292928">
        <w:rPr>
          <w:rFonts w:ascii="Times New Roman" w:eastAsia="Times New Roman" w:hAnsi="Times New Roman" w:cs="Times New Roman"/>
          <w:sz w:val="24"/>
          <w:szCs w:val="24"/>
          <w:lang w:eastAsia="ru-RU"/>
        </w:rPr>
        <w:lastRenderedPageBreak/>
        <w:t>научной сферах, "налоговые каникулы" в виде налоговой ставки в размере 0%, которые будут действовать в 2015 - 2018 годах.</w:t>
      </w:r>
      <w:proofErr w:type="gramEnd"/>
      <w:r w:rsidRPr="00292928">
        <w:rPr>
          <w:rFonts w:ascii="Times New Roman" w:eastAsia="Times New Roman" w:hAnsi="Times New Roman" w:cs="Times New Roman"/>
          <w:sz w:val="24"/>
          <w:szCs w:val="24"/>
          <w:lang w:eastAsia="ru-RU"/>
        </w:rPr>
        <w:t xml:space="preserve"> В целях оказания государственной поддержки представителей малого бизнеса, осуществляющего предпринимательскую деятельность в отраслях, имеющих </w:t>
      </w:r>
      <w:proofErr w:type="gramStart"/>
      <w:r w:rsidRPr="00292928">
        <w:rPr>
          <w:rFonts w:ascii="Times New Roman" w:eastAsia="Times New Roman" w:hAnsi="Times New Roman" w:cs="Times New Roman"/>
          <w:sz w:val="24"/>
          <w:szCs w:val="24"/>
          <w:lang w:eastAsia="ru-RU"/>
        </w:rPr>
        <w:t>важное значение</w:t>
      </w:r>
      <w:proofErr w:type="gramEnd"/>
      <w:r w:rsidRPr="00292928">
        <w:rPr>
          <w:rFonts w:ascii="Times New Roman" w:eastAsia="Times New Roman" w:hAnsi="Times New Roman" w:cs="Times New Roman"/>
          <w:sz w:val="24"/>
          <w:szCs w:val="24"/>
          <w:lang w:eastAsia="ru-RU"/>
        </w:rPr>
        <w:t xml:space="preserve"> для социально-экономического развития автономного округа, следует рассмотреть возможность предоставления такой налоговой льготы по отдельным видам деятельности, в том числе установление особенностей применения нулевой налоговой ставки.</w:t>
      </w:r>
      <w:r w:rsidRPr="00292928">
        <w:rPr>
          <w:rFonts w:ascii="Times New Roman" w:eastAsia="Times New Roman" w:hAnsi="Times New Roman" w:cs="Times New Roman"/>
          <w:sz w:val="24"/>
          <w:szCs w:val="24"/>
          <w:lang w:eastAsia="ru-RU"/>
        </w:rPr>
        <w:br/>
        <w:t>3.4. Налогообложение доходов физических лиц.</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На федеральном уровне в среднесрочной перспективе предусмотрено внесение изменений в порядок налогообложения налогом на доходы физических лиц в отношении</w:t>
      </w:r>
      <w:proofErr w:type="gramEnd"/>
      <w:r w:rsidRPr="00292928">
        <w:rPr>
          <w:rFonts w:ascii="Times New Roman" w:eastAsia="Times New Roman" w:hAnsi="Times New Roman" w:cs="Times New Roman"/>
          <w:sz w:val="24"/>
          <w:szCs w:val="24"/>
          <w:lang w:eastAsia="ru-RU"/>
        </w:rPr>
        <w:t xml:space="preserve"> доходов от продажи имущества. При этом предлагается установить, что при продаже приватизированных жилых помещений будет предусмотрена возможность уменьшения при определении налоговой базы по налогу доходов от продажи на фиксированный налоговый вычет, привязанный к кадастровой стоимости такого помещения (с возможностью регулировать эту величину законом субъекта Российской Федерации).</w:t>
      </w:r>
      <w:r w:rsidRPr="00292928">
        <w:rPr>
          <w:rFonts w:ascii="Times New Roman" w:eastAsia="Times New Roman" w:hAnsi="Times New Roman" w:cs="Times New Roman"/>
          <w:sz w:val="24"/>
          <w:szCs w:val="24"/>
          <w:lang w:eastAsia="ru-RU"/>
        </w:rPr>
        <w:br/>
        <w:t xml:space="preserve">Также в целях предотвращения занижения налоговой базы по налогу на доходы физических лиц при продаже физическими лицами жилой и нежилой недвижимости, а также земельных участков в федеральном законодательстве планируется предусмотреть исчисление налога с вмененного дохода, рассчитываемого как кадастровая стоимость продаваемого объекта имущества на дату его продажи, умноженная на коэффициент 0,7 в случае, если фактические доходы от </w:t>
      </w:r>
      <w:proofErr w:type="gramStart"/>
      <w:r w:rsidRPr="00292928">
        <w:rPr>
          <w:rFonts w:ascii="Times New Roman" w:eastAsia="Times New Roman" w:hAnsi="Times New Roman" w:cs="Times New Roman"/>
          <w:sz w:val="24"/>
          <w:szCs w:val="24"/>
          <w:lang w:eastAsia="ru-RU"/>
        </w:rPr>
        <w:t>продажи</w:t>
      </w:r>
      <w:proofErr w:type="gramEnd"/>
      <w:r w:rsidRPr="00292928">
        <w:rPr>
          <w:rFonts w:ascii="Times New Roman" w:eastAsia="Times New Roman" w:hAnsi="Times New Roman" w:cs="Times New Roman"/>
          <w:sz w:val="24"/>
          <w:szCs w:val="24"/>
          <w:lang w:eastAsia="ru-RU"/>
        </w:rPr>
        <w:t xml:space="preserve"> ниже этой величины. При этом субъектам Российской Федерации предлагается предоставить право снижать этот коэффициент.</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С учётом изложенных новаций федерального законодательства задачей исполнительных органов государственной власти автономного округа в среднесрочной перспективе будет являться установление обоснованной величины налогового вычета и коэффициента (в случае необходимости их изменения по сравнению с установленной федеральным законом).</w:t>
      </w:r>
      <w:r w:rsidRPr="00292928">
        <w:rPr>
          <w:rFonts w:ascii="Times New Roman" w:eastAsia="Times New Roman" w:hAnsi="Times New Roman" w:cs="Times New Roman"/>
          <w:sz w:val="24"/>
          <w:szCs w:val="24"/>
          <w:lang w:eastAsia="ru-RU"/>
        </w:rPr>
        <w:br/>
        <w:t>3.5.</w:t>
      </w:r>
      <w:proofErr w:type="gramEnd"/>
      <w:r w:rsidRPr="00292928">
        <w:rPr>
          <w:rFonts w:ascii="Times New Roman" w:eastAsia="Times New Roman" w:hAnsi="Times New Roman" w:cs="Times New Roman"/>
          <w:sz w:val="24"/>
          <w:szCs w:val="24"/>
          <w:lang w:eastAsia="ru-RU"/>
        </w:rPr>
        <w:t xml:space="preserve"> Оптимизация налоговых льгот.</w:t>
      </w:r>
      <w:r w:rsidRPr="00292928">
        <w:rPr>
          <w:rFonts w:ascii="Times New Roman" w:eastAsia="Times New Roman" w:hAnsi="Times New Roman" w:cs="Times New Roman"/>
          <w:sz w:val="24"/>
          <w:szCs w:val="24"/>
          <w:lang w:eastAsia="ru-RU"/>
        </w:rPr>
        <w:br/>
        <w:t>Необходимо продолжить практику проведения ежегодной оценки эффективности налоговых льгот, предоставленных (планируемых к предоставлению) в соответствии с законодательством автономного округа.</w:t>
      </w:r>
      <w:r w:rsidRPr="00292928">
        <w:rPr>
          <w:rFonts w:ascii="Times New Roman" w:eastAsia="Times New Roman" w:hAnsi="Times New Roman" w:cs="Times New Roman"/>
          <w:sz w:val="24"/>
          <w:szCs w:val="24"/>
          <w:lang w:eastAsia="ru-RU"/>
        </w:rPr>
        <w:br/>
        <w:t>При этом решения о введении новых налоговых льгот следует первоначально принимать на временной основе с последующим обязательным анализом эффективности по итогам их применения.</w:t>
      </w:r>
      <w:r w:rsidRPr="00292928">
        <w:rPr>
          <w:rFonts w:ascii="Times New Roman" w:eastAsia="Times New Roman" w:hAnsi="Times New Roman" w:cs="Times New Roman"/>
          <w:sz w:val="24"/>
          <w:szCs w:val="24"/>
          <w:lang w:eastAsia="ru-RU"/>
        </w:rPr>
        <w:br/>
        <w:t>Установление новых стимулирующих механизмов в рамках налоговой политики должно сопровождаться определением "источника" для такого решения, в качестве которого может рассматриваться отмена одной или нескольких неэффективных льгот.</w:t>
      </w:r>
      <w:r w:rsidRPr="00292928">
        <w:rPr>
          <w:rFonts w:ascii="Times New Roman" w:eastAsia="Times New Roman" w:hAnsi="Times New Roman" w:cs="Times New Roman"/>
          <w:sz w:val="24"/>
          <w:szCs w:val="24"/>
          <w:lang w:eastAsia="ru-RU"/>
        </w:rPr>
        <w:br/>
        <w:t>В среднесрочной перспективе планируется внесение изменений в порядок оценки эффективности налоговых льгот по налогам, подлежащим зачислению в окружной бюджет.</w:t>
      </w:r>
      <w:r w:rsidRPr="00292928">
        <w:rPr>
          <w:rFonts w:ascii="Times New Roman" w:eastAsia="Times New Roman" w:hAnsi="Times New Roman" w:cs="Times New Roman"/>
          <w:sz w:val="24"/>
          <w:szCs w:val="24"/>
          <w:lang w:eastAsia="ru-RU"/>
        </w:rPr>
        <w:br/>
      </w:r>
      <w:r w:rsidRPr="00292928">
        <w:rPr>
          <w:rFonts w:ascii="Times New Roman" w:eastAsia="Times New Roman" w:hAnsi="Times New Roman" w:cs="Times New Roman"/>
          <w:sz w:val="24"/>
          <w:szCs w:val="24"/>
          <w:lang w:eastAsia="ru-RU"/>
        </w:rPr>
        <w:br/>
        <w:t>IV. Основные направления бюджетной политики</w:t>
      </w:r>
      <w:r w:rsidRPr="00292928">
        <w:rPr>
          <w:rFonts w:ascii="Times New Roman" w:eastAsia="Times New Roman" w:hAnsi="Times New Roman" w:cs="Times New Roman"/>
          <w:sz w:val="24"/>
          <w:szCs w:val="24"/>
          <w:lang w:eastAsia="ru-RU"/>
        </w:rPr>
        <w:br/>
      </w:r>
      <w:r w:rsidRPr="00292928">
        <w:rPr>
          <w:rFonts w:ascii="Times New Roman" w:eastAsia="Times New Roman" w:hAnsi="Times New Roman" w:cs="Times New Roman"/>
          <w:sz w:val="24"/>
          <w:szCs w:val="24"/>
          <w:lang w:eastAsia="ru-RU"/>
        </w:rPr>
        <w:br/>
      </w:r>
      <w:r w:rsidRPr="00292928">
        <w:rPr>
          <w:rFonts w:ascii="Times New Roman" w:eastAsia="Times New Roman" w:hAnsi="Times New Roman" w:cs="Times New Roman"/>
          <w:sz w:val="24"/>
          <w:szCs w:val="24"/>
          <w:lang w:eastAsia="ru-RU"/>
        </w:rPr>
        <w:br/>
        <w:t xml:space="preserve">Бюджетная политика автономного округа на предстоящий трёхлетний период будет реализовываться в условиях увеличения макроэкономических рисков, вызванных </w:t>
      </w:r>
      <w:r w:rsidRPr="00292928">
        <w:rPr>
          <w:rFonts w:ascii="Times New Roman" w:eastAsia="Times New Roman" w:hAnsi="Times New Roman" w:cs="Times New Roman"/>
          <w:sz w:val="24"/>
          <w:szCs w:val="24"/>
          <w:lang w:eastAsia="ru-RU"/>
        </w:rPr>
        <w:lastRenderedPageBreak/>
        <w:t>нестабильностью мировой политической обстановки. Экономической спецификой региона, несмотря на значительные шаги в области диверсификации экономики, всегда была его ориентация на сырьевой сектор, а значит, столь сильная сырьевая ориентация экономики автономного округа, в силу возможных отрицательных колебаний цен в топливно-энергетическом комплексе, затрудняет достижение поставленных целей экономического развития региона.</w:t>
      </w:r>
      <w:r w:rsidRPr="00292928">
        <w:rPr>
          <w:rFonts w:ascii="Times New Roman" w:eastAsia="Times New Roman" w:hAnsi="Times New Roman" w:cs="Times New Roman"/>
          <w:sz w:val="24"/>
          <w:szCs w:val="24"/>
          <w:lang w:eastAsia="ru-RU"/>
        </w:rPr>
        <w:br/>
        <w:t>При этом следует учитывать, что все риски, связанные с негативными явлениями развития экономики, значительно скажутся на устойчивости бюджетной системы автономного округа в среднесрочной перспективе.</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Обеспечение преемственности реализуемых ранее направлений бюджетной политики, а также увязка основных подходов в управлении государственными (общественными) финансами автономного округа с ранее принятыми долгосрочными стратегическими документами являются обязательными условиями успешной реализации бюджетной политики в среднесрочной перспективе.</w:t>
      </w:r>
      <w:proofErr w:type="gramEnd"/>
      <w:r w:rsidRPr="00292928">
        <w:rPr>
          <w:rFonts w:ascii="Times New Roman" w:eastAsia="Times New Roman" w:hAnsi="Times New Roman" w:cs="Times New Roman"/>
          <w:sz w:val="24"/>
          <w:szCs w:val="24"/>
          <w:lang w:eastAsia="ru-RU"/>
        </w:rPr>
        <w:br/>
        <w:t>В целях снижения последствий рисков, вызванных макроэкономическими показателями, необходимо обеспечить реалистичность бюджетного планирования, достаточность финансовых ресурсов для исполнения расходных обязательств, а также точность оценки этих обязательств в долгосрочном периоде, сопоставимость и взаимосвязь между долгосрочным и среднесрочным планированием.</w:t>
      </w:r>
      <w:r w:rsidRPr="00292928">
        <w:rPr>
          <w:rFonts w:ascii="Times New Roman" w:eastAsia="Times New Roman" w:hAnsi="Times New Roman" w:cs="Times New Roman"/>
          <w:sz w:val="24"/>
          <w:szCs w:val="24"/>
          <w:lang w:eastAsia="ru-RU"/>
        </w:rPr>
        <w:br/>
        <w:t xml:space="preserve">Таким образом, первостепенной задачей, стоящей перед органами государственной власти автономного округа при реализации бюджетной политики, будет минимизация рисков, связанных с формированием и исполнением бюджетов, бюджетной системы автономного округа. </w:t>
      </w:r>
      <w:proofErr w:type="gramStart"/>
      <w:r w:rsidRPr="00292928">
        <w:rPr>
          <w:rFonts w:ascii="Times New Roman" w:eastAsia="Times New Roman" w:hAnsi="Times New Roman" w:cs="Times New Roman"/>
          <w:sz w:val="24"/>
          <w:szCs w:val="24"/>
          <w:lang w:eastAsia="ru-RU"/>
        </w:rPr>
        <w:t>Решение данной глобальной задачи в рамках проводимой бюджетной политики потребует реализации целого комплекса мер, главными из которых являются:</w:t>
      </w:r>
      <w:r w:rsidRPr="00292928">
        <w:rPr>
          <w:rFonts w:ascii="Times New Roman" w:eastAsia="Times New Roman" w:hAnsi="Times New Roman" w:cs="Times New Roman"/>
          <w:sz w:val="24"/>
          <w:szCs w:val="24"/>
          <w:lang w:eastAsia="ru-RU"/>
        </w:rPr>
        <w:br/>
        <w:t>- обеспечение долгосрочной сбалансированности и финансовой устойчивости бюджетной системы автономного округа;</w:t>
      </w:r>
      <w:r w:rsidRPr="00292928">
        <w:rPr>
          <w:rFonts w:ascii="Times New Roman" w:eastAsia="Times New Roman" w:hAnsi="Times New Roman" w:cs="Times New Roman"/>
          <w:sz w:val="24"/>
          <w:szCs w:val="24"/>
          <w:lang w:eastAsia="ru-RU"/>
        </w:rPr>
        <w:br/>
        <w:t>- повышение качества формирования и исполнения бюджетов;</w:t>
      </w:r>
      <w:r w:rsidRPr="00292928">
        <w:rPr>
          <w:rFonts w:ascii="Times New Roman" w:eastAsia="Times New Roman" w:hAnsi="Times New Roman" w:cs="Times New Roman"/>
          <w:sz w:val="24"/>
          <w:szCs w:val="24"/>
          <w:lang w:eastAsia="ru-RU"/>
        </w:rPr>
        <w:br/>
        <w:t>- повышение эффективности оказания государственных (муниципальных) услуг;</w:t>
      </w:r>
      <w:r w:rsidRPr="00292928">
        <w:rPr>
          <w:rFonts w:ascii="Times New Roman" w:eastAsia="Times New Roman" w:hAnsi="Times New Roman" w:cs="Times New Roman"/>
          <w:sz w:val="24"/>
          <w:szCs w:val="24"/>
          <w:lang w:eastAsia="ru-RU"/>
        </w:rPr>
        <w:br/>
        <w:t>- оптимизация расходов на оплату труда;</w:t>
      </w:r>
      <w:r w:rsidRPr="00292928">
        <w:rPr>
          <w:rFonts w:ascii="Times New Roman" w:eastAsia="Times New Roman" w:hAnsi="Times New Roman" w:cs="Times New Roman"/>
          <w:sz w:val="24"/>
          <w:szCs w:val="24"/>
          <w:lang w:eastAsia="ru-RU"/>
        </w:rPr>
        <w:br/>
        <w:t>- повышение эффективности расходования бюджетных ассигнований на осуществление инвестиционных проектов;</w:t>
      </w:r>
      <w:proofErr w:type="gramEnd"/>
      <w:r w:rsidRPr="00292928">
        <w:rPr>
          <w:rFonts w:ascii="Times New Roman" w:eastAsia="Times New Roman" w:hAnsi="Times New Roman" w:cs="Times New Roman"/>
          <w:sz w:val="24"/>
          <w:szCs w:val="24"/>
          <w:lang w:eastAsia="ru-RU"/>
        </w:rPr>
        <w:br/>
        <w:t>- совершенствование системы межбюджетных отношений;</w:t>
      </w:r>
      <w:r w:rsidRPr="00292928">
        <w:rPr>
          <w:rFonts w:ascii="Times New Roman" w:eastAsia="Times New Roman" w:hAnsi="Times New Roman" w:cs="Times New Roman"/>
          <w:sz w:val="24"/>
          <w:szCs w:val="24"/>
          <w:lang w:eastAsia="ru-RU"/>
        </w:rPr>
        <w:br/>
        <w:t>- обеспечение прозрачности и открытости государственных и муниципальных финансов;</w:t>
      </w:r>
      <w:r w:rsidRPr="00292928">
        <w:rPr>
          <w:rFonts w:ascii="Times New Roman" w:eastAsia="Times New Roman" w:hAnsi="Times New Roman" w:cs="Times New Roman"/>
          <w:sz w:val="24"/>
          <w:szCs w:val="24"/>
          <w:lang w:eastAsia="ru-RU"/>
        </w:rPr>
        <w:br/>
        <w:t>- совершенствование государственного финансового контроля.</w:t>
      </w:r>
      <w:r w:rsidRPr="00292928">
        <w:rPr>
          <w:rFonts w:ascii="Times New Roman" w:eastAsia="Times New Roman" w:hAnsi="Times New Roman" w:cs="Times New Roman"/>
          <w:sz w:val="24"/>
          <w:szCs w:val="24"/>
          <w:lang w:eastAsia="ru-RU"/>
        </w:rPr>
        <w:br/>
        <w:t>Данный комплекс мер не является исчерпывающим. Бюджетная политика автономного округа должна быть гибкой к возможному увеличению рисков, иметь механизмы мониторинга ситуации в бюджетном секторе и обладать инструментами по оперативному реагированию на изменение ситуации путем разработки дополнительных мер по минимизации негативных последствий, возникающих рисков.</w:t>
      </w:r>
      <w:r w:rsidRPr="00292928">
        <w:rPr>
          <w:rFonts w:ascii="Times New Roman" w:eastAsia="Times New Roman" w:hAnsi="Times New Roman" w:cs="Times New Roman"/>
          <w:sz w:val="24"/>
          <w:szCs w:val="24"/>
          <w:lang w:eastAsia="ru-RU"/>
        </w:rPr>
        <w:br/>
        <w:t>4.1. На протяжении последних нескольких лет приоритетом в осуществлении бюджетной политики автономного округа является обеспечение долгосрочной сбалансированности и финансовой устойчивости бюджетной системы автономного округа.</w:t>
      </w:r>
      <w:r w:rsidRPr="00292928">
        <w:rPr>
          <w:rFonts w:ascii="Times New Roman" w:eastAsia="Times New Roman" w:hAnsi="Times New Roman" w:cs="Times New Roman"/>
          <w:sz w:val="24"/>
          <w:szCs w:val="24"/>
          <w:lang w:eastAsia="ru-RU"/>
        </w:rPr>
        <w:br/>
        <w:t>Обеспечение расходных обязательств автономного округа источниками финансирования является обязательным условием эффективного функционирования бюджетной системы и реализации государственной политики в целом.</w:t>
      </w:r>
      <w:r w:rsidRPr="00292928">
        <w:rPr>
          <w:rFonts w:ascii="Times New Roman" w:eastAsia="Times New Roman" w:hAnsi="Times New Roman" w:cs="Times New Roman"/>
          <w:sz w:val="24"/>
          <w:szCs w:val="24"/>
          <w:lang w:eastAsia="ru-RU"/>
        </w:rPr>
        <w:br/>
        <w:t xml:space="preserve">При формировании окружного бюджета и бюджетов муниципальных образований в </w:t>
      </w:r>
      <w:r w:rsidRPr="00292928">
        <w:rPr>
          <w:rFonts w:ascii="Times New Roman" w:eastAsia="Times New Roman" w:hAnsi="Times New Roman" w:cs="Times New Roman"/>
          <w:sz w:val="24"/>
          <w:szCs w:val="24"/>
          <w:lang w:eastAsia="ru-RU"/>
        </w:rPr>
        <w:lastRenderedPageBreak/>
        <w:t>автономном округе необходимо безусловный приоритет отдавать исполнению действующих обязательств. Внесение предложений по принятию новых расходных обязательств необходимо рассматривать исключительно после соответствующей оценки их эффективности, пересмотра нормативных правовых актов, устанавливающих действующие расходные обязательства, и учитывать только при условии оптимизации имеющихся расходов по соответствующему главному распорядителю бюджетных средств.</w:t>
      </w:r>
      <w:r w:rsidRPr="00292928">
        <w:rPr>
          <w:rFonts w:ascii="Times New Roman" w:eastAsia="Times New Roman" w:hAnsi="Times New Roman" w:cs="Times New Roman"/>
          <w:sz w:val="24"/>
          <w:szCs w:val="24"/>
          <w:lang w:eastAsia="ru-RU"/>
        </w:rPr>
        <w:br/>
        <w:t xml:space="preserve">Основной целью реализации бюджетной политики автономного округа является увеличение уровня жизни населения, а значит, все участники бюджетного процесса должны сконцентрировать свою работу на достижении указанной цели. Для этого необходима координация деятельности, направленная на увеличение эффективности расходования бюджетных средств, в рамках предусмотренных объёмов предыдущего планового периода. Необходимо искоренить практику постоянного наращивания </w:t>
      </w:r>
      <w:proofErr w:type="gramStart"/>
      <w:r w:rsidRPr="00292928">
        <w:rPr>
          <w:rFonts w:ascii="Times New Roman" w:eastAsia="Times New Roman" w:hAnsi="Times New Roman" w:cs="Times New Roman"/>
          <w:sz w:val="24"/>
          <w:szCs w:val="24"/>
          <w:lang w:eastAsia="ru-RU"/>
        </w:rPr>
        <w:t>расходов</w:t>
      </w:r>
      <w:proofErr w:type="gramEnd"/>
      <w:r w:rsidRPr="00292928">
        <w:rPr>
          <w:rFonts w:ascii="Times New Roman" w:eastAsia="Times New Roman" w:hAnsi="Times New Roman" w:cs="Times New Roman"/>
          <w:sz w:val="24"/>
          <w:szCs w:val="24"/>
          <w:lang w:eastAsia="ru-RU"/>
        </w:rPr>
        <w:t xml:space="preserve"> как на действующие расходные обязательства, так и на принятие новых расходных обязательств.</w:t>
      </w:r>
      <w:r w:rsidRPr="00292928">
        <w:rPr>
          <w:rFonts w:ascii="Times New Roman" w:eastAsia="Times New Roman" w:hAnsi="Times New Roman" w:cs="Times New Roman"/>
          <w:sz w:val="24"/>
          <w:szCs w:val="24"/>
          <w:lang w:eastAsia="ru-RU"/>
        </w:rPr>
        <w:br/>
        <w:t>Кроме того, в условиях ограниченности финансовых ресурсов необходимо продолжить внедрение практики определения приоритетности бюджетных расходов. В целях обеспечения сбалансированности регионального бюджета на 2015 - 2017 годы необходимо усилить работу по оптимизации бюджетных расходов и перераспределению высвобождающихся средств на решение приоритетных задач, таких как безусловное обеспечение реализации указов. Также в качестве приоритетных должны оставаться расходы, связанные с финансированием отраслей социальной сферы.</w:t>
      </w:r>
      <w:r w:rsidRPr="00292928">
        <w:rPr>
          <w:rFonts w:ascii="Times New Roman" w:eastAsia="Times New Roman" w:hAnsi="Times New Roman" w:cs="Times New Roman"/>
          <w:sz w:val="24"/>
          <w:szCs w:val="24"/>
          <w:lang w:eastAsia="ru-RU"/>
        </w:rPr>
        <w:br/>
        <w:t>Таким образом, в ходе формирования и исполнения окружного бюджета в среднесрочной перспективе необходимо учесть следующие приоритеты:</w:t>
      </w:r>
      <w:r w:rsidRPr="00292928">
        <w:rPr>
          <w:rFonts w:ascii="Times New Roman" w:eastAsia="Times New Roman" w:hAnsi="Times New Roman" w:cs="Times New Roman"/>
          <w:sz w:val="24"/>
          <w:szCs w:val="24"/>
          <w:lang w:eastAsia="ru-RU"/>
        </w:rPr>
        <w:br/>
        <w:t>4.1.1. В сфере общегосударственных вопросов и национальной безопасности.</w:t>
      </w:r>
      <w:r w:rsidRPr="00292928">
        <w:rPr>
          <w:rFonts w:ascii="Times New Roman" w:eastAsia="Times New Roman" w:hAnsi="Times New Roman" w:cs="Times New Roman"/>
          <w:sz w:val="24"/>
          <w:szCs w:val="24"/>
          <w:lang w:eastAsia="ru-RU"/>
        </w:rPr>
        <w:br/>
        <w:t>Продолжить реализацию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N 637 "О мерах по оказанию содействия добровольному переселению в Российскую Федерацию соотечественников, проживающих за рубежом".</w:t>
      </w:r>
      <w:r w:rsidRPr="00292928">
        <w:rPr>
          <w:rFonts w:ascii="Times New Roman" w:eastAsia="Times New Roman" w:hAnsi="Times New Roman" w:cs="Times New Roman"/>
          <w:sz w:val="24"/>
          <w:szCs w:val="24"/>
          <w:lang w:eastAsia="ru-RU"/>
        </w:rPr>
        <w:br/>
        <w:t>Реализация комплекса мер по профилактике терроризма и экстремизма, укрепление единства российской нации, межнационального согласия, гармонизация межнациональных и межконфессиональных отношений в автономном округе в рамках реализации Указа Президента Российской Федерации от 12 мая 2009 года N 537 "О Стратегии национальной безопасности Российской Федерации до 2020 года".</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В рамках реализации приоритетных направлений развития автономного округа, установленных Стратегией социально-экономического развития автономного округа до 2020 года, утвержденной постановлением Законодательного Собрания автономного округа от 14 декабря 2011 года N 839, продолжить работу, связанную с совершенствованием институтов гражданского общества, выработкой новых подходов и механизмов развития социального партнерства, расширением форм общественного самоуправления и общественной самоорганизации граждан, в том числе за счет повышения</w:t>
      </w:r>
      <w:proofErr w:type="gramEnd"/>
      <w:r w:rsidRPr="00292928">
        <w:rPr>
          <w:rFonts w:ascii="Times New Roman" w:eastAsia="Times New Roman" w:hAnsi="Times New Roman" w:cs="Times New Roman"/>
          <w:sz w:val="24"/>
          <w:szCs w:val="24"/>
          <w:lang w:eastAsia="ru-RU"/>
        </w:rPr>
        <w:t xml:space="preserve"> эффективности государственной политики в сфере развития социально ориентированной деятельности некоммерческих организаций и взаимодействия власти и гражданского общества.</w:t>
      </w:r>
      <w:r w:rsidRPr="00292928">
        <w:rPr>
          <w:rFonts w:ascii="Times New Roman" w:eastAsia="Times New Roman" w:hAnsi="Times New Roman" w:cs="Times New Roman"/>
          <w:sz w:val="24"/>
          <w:szCs w:val="24"/>
          <w:lang w:eastAsia="ru-RU"/>
        </w:rPr>
        <w:br/>
        <w:t xml:space="preserve">В целях снижения административных барьеров, оптимизации и повышения качества </w:t>
      </w:r>
      <w:proofErr w:type="gramStart"/>
      <w:r w:rsidRPr="00292928">
        <w:rPr>
          <w:rFonts w:ascii="Times New Roman" w:eastAsia="Times New Roman" w:hAnsi="Times New Roman" w:cs="Times New Roman"/>
          <w:sz w:val="24"/>
          <w:szCs w:val="24"/>
          <w:lang w:eastAsia="ru-RU"/>
        </w:rPr>
        <w:lastRenderedPageBreak/>
        <w:t>предоставления</w:t>
      </w:r>
      <w:proofErr w:type="gramEnd"/>
      <w:r w:rsidRPr="00292928">
        <w:rPr>
          <w:rFonts w:ascii="Times New Roman" w:eastAsia="Times New Roman" w:hAnsi="Times New Roman" w:cs="Times New Roman"/>
          <w:sz w:val="24"/>
          <w:szCs w:val="24"/>
          <w:lang w:eastAsia="ru-RU"/>
        </w:rPr>
        <w:t xml:space="preserve"> государственных и муниципальных услуг по принципу "одного окна" в многофункциональных центрах предоставления государственных и муниципальных услуг, в рамках реализации Указа Президента Российской Федерации от 07 мая 2012 года N 601 "Об основных направлениях совершенствования системы государственного управления", продолжить проведение комплексной оптимизации предоставления государственных и муниципальных услуг по сферам общественных отношений, унификацию наименований и процедур предоставления муниципальных услуг в муниципальных образованиях в автономном округе и развитие на территории автономного округа сети многофункциональных центров.</w:t>
      </w:r>
      <w:r w:rsidRPr="00292928">
        <w:rPr>
          <w:rFonts w:ascii="Times New Roman" w:eastAsia="Times New Roman" w:hAnsi="Times New Roman" w:cs="Times New Roman"/>
          <w:sz w:val="24"/>
          <w:szCs w:val="24"/>
          <w:lang w:eastAsia="ru-RU"/>
        </w:rPr>
        <w:br/>
        <w:t xml:space="preserve">В целях </w:t>
      </w:r>
      <w:proofErr w:type="gramStart"/>
      <w:r w:rsidRPr="00292928">
        <w:rPr>
          <w:rFonts w:ascii="Times New Roman" w:eastAsia="Times New Roman" w:hAnsi="Times New Roman" w:cs="Times New Roman"/>
          <w:sz w:val="24"/>
          <w:szCs w:val="24"/>
          <w:lang w:eastAsia="ru-RU"/>
        </w:rPr>
        <w:t>реализации основных гарантий избирательных прав граждан автономного округа</w:t>
      </w:r>
      <w:proofErr w:type="gramEnd"/>
      <w:r w:rsidRPr="00292928">
        <w:rPr>
          <w:rFonts w:ascii="Times New Roman" w:eastAsia="Times New Roman" w:hAnsi="Times New Roman" w:cs="Times New Roman"/>
          <w:sz w:val="24"/>
          <w:szCs w:val="24"/>
          <w:lang w:eastAsia="ru-RU"/>
        </w:rPr>
        <w:t xml:space="preserve"> обеспечить открытость и гласность деятельности избирательных комиссий.</w:t>
      </w:r>
      <w:r w:rsidRPr="00292928">
        <w:rPr>
          <w:rFonts w:ascii="Times New Roman" w:eastAsia="Times New Roman" w:hAnsi="Times New Roman" w:cs="Times New Roman"/>
          <w:sz w:val="24"/>
          <w:szCs w:val="24"/>
          <w:lang w:eastAsia="ru-RU"/>
        </w:rPr>
        <w:br/>
        <w:t>4.1.2. В сфере образования в рамках реализации государственной программы автономного округа "Развитие образования на 2014 - 2016 годы", утвержденной постановлением Правительства автономного округа от 25 декабря 2013 года N 1132-П, основными задачами станут:</w:t>
      </w:r>
      <w:r w:rsidRPr="00292928">
        <w:rPr>
          <w:rFonts w:ascii="Times New Roman" w:eastAsia="Times New Roman" w:hAnsi="Times New Roman" w:cs="Times New Roman"/>
          <w:sz w:val="24"/>
          <w:szCs w:val="24"/>
          <w:lang w:eastAsia="ru-RU"/>
        </w:rPr>
        <w:br/>
        <w:t>- повышение доступности и качества дошкольного, общего, профессионального, а также дополнительного образования;</w:t>
      </w:r>
      <w:r w:rsidRPr="00292928">
        <w:rPr>
          <w:rFonts w:ascii="Times New Roman" w:eastAsia="Times New Roman" w:hAnsi="Times New Roman" w:cs="Times New Roman"/>
          <w:sz w:val="24"/>
          <w:szCs w:val="24"/>
          <w:lang w:eastAsia="ru-RU"/>
        </w:rPr>
        <w:br/>
        <w:t>- развитие инфраструктуры образования;</w:t>
      </w:r>
      <w:r w:rsidRPr="00292928">
        <w:rPr>
          <w:rFonts w:ascii="Times New Roman" w:eastAsia="Times New Roman" w:hAnsi="Times New Roman" w:cs="Times New Roman"/>
          <w:sz w:val="24"/>
          <w:szCs w:val="24"/>
          <w:lang w:eastAsia="ru-RU"/>
        </w:rPr>
        <w:br/>
        <w:t>- обеспечение деятельности организаций системы образования</w:t>
      </w:r>
      <w:proofErr w:type="gramStart"/>
      <w:r w:rsidRPr="00292928">
        <w:rPr>
          <w:rFonts w:ascii="Times New Roman" w:eastAsia="Times New Roman" w:hAnsi="Times New Roman" w:cs="Times New Roman"/>
          <w:sz w:val="24"/>
          <w:szCs w:val="24"/>
          <w:lang w:eastAsia="ru-RU"/>
        </w:rPr>
        <w:t>.</w:t>
      </w:r>
      <w:proofErr w:type="gramEnd"/>
      <w:r w:rsidRPr="00292928">
        <w:rPr>
          <w:rFonts w:ascii="Times New Roman" w:eastAsia="Times New Roman" w:hAnsi="Times New Roman" w:cs="Times New Roman"/>
          <w:sz w:val="24"/>
          <w:szCs w:val="24"/>
          <w:lang w:eastAsia="ru-RU"/>
        </w:rPr>
        <w:br/>
        <w:t xml:space="preserve">- </w:t>
      </w:r>
      <w:proofErr w:type="gramStart"/>
      <w:r w:rsidRPr="00292928">
        <w:rPr>
          <w:rFonts w:ascii="Times New Roman" w:eastAsia="Times New Roman" w:hAnsi="Times New Roman" w:cs="Times New Roman"/>
          <w:sz w:val="24"/>
          <w:szCs w:val="24"/>
          <w:lang w:eastAsia="ru-RU"/>
        </w:rPr>
        <w:t>п</w:t>
      </w:r>
      <w:proofErr w:type="gramEnd"/>
      <w:r w:rsidRPr="00292928">
        <w:rPr>
          <w:rFonts w:ascii="Times New Roman" w:eastAsia="Times New Roman" w:hAnsi="Times New Roman" w:cs="Times New Roman"/>
          <w:sz w:val="24"/>
          <w:szCs w:val="24"/>
          <w:lang w:eastAsia="ru-RU"/>
        </w:rPr>
        <w:t>оддержка талантливых детей, подростков и молодых людей, проявивших выдающиеся способности в учебе и научной деятельности;</w:t>
      </w:r>
      <w:r w:rsidRPr="00292928">
        <w:rPr>
          <w:rFonts w:ascii="Times New Roman" w:eastAsia="Times New Roman" w:hAnsi="Times New Roman" w:cs="Times New Roman"/>
          <w:sz w:val="24"/>
          <w:szCs w:val="24"/>
          <w:lang w:eastAsia="ru-RU"/>
        </w:rPr>
        <w:br/>
        <w:t>- осуществление деятельности по опеке и попечительству над несовершеннолетними;</w:t>
      </w:r>
      <w:r w:rsidRPr="00292928">
        <w:rPr>
          <w:rFonts w:ascii="Times New Roman" w:eastAsia="Times New Roman" w:hAnsi="Times New Roman" w:cs="Times New Roman"/>
          <w:sz w:val="24"/>
          <w:szCs w:val="24"/>
          <w:lang w:eastAsia="ru-RU"/>
        </w:rPr>
        <w:br/>
        <w:t>- модернизация системы подготовки управленческих и педагогических кадров;</w:t>
      </w:r>
      <w:r w:rsidRPr="00292928">
        <w:rPr>
          <w:rFonts w:ascii="Times New Roman" w:eastAsia="Times New Roman" w:hAnsi="Times New Roman" w:cs="Times New Roman"/>
          <w:sz w:val="24"/>
          <w:szCs w:val="24"/>
          <w:lang w:eastAsia="ru-RU"/>
        </w:rPr>
        <w:br/>
        <w:t>- создание условий для развития дистанционных образовательных технологий в обучении детей с ограниченными возможностями здоровья;</w:t>
      </w:r>
      <w:r w:rsidRPr="00292928">
        <w:rPr>
          <w:rFonts w:ascii="Times New Roman" w:eastAsia="Times New Roman" w:hAnsi="Times New Roman" w:cs="Times New Roman"/>
          <w:sz w:val="24"/>
          <w:szCs w:val="24"/>
          <w:lang w:eastAsia="ru-RU"/>
        </w:rPr>
        <w:br/>
        <w:t>- внедрение современных моделей организации школьного питания и дооснащение столовых современным технологическим оборудованием;</w:t>
      </w:r>
      <w:r w:rsidRPr="00292928">
        <w:rPr>
          <w:rFonts w:ascii="Times New Roman" w:eastAsia="Times New Roman" w:hAnsi="Times New Roman" w:cs="Times New Roman"/>
          <w:sz w:val="24"/>
          <w:szCs w:val="24"/>
          <w:lang w:eastAsia="ru-RU"/>
        </w:rPr>
        <w:br/>
        <w:t>- внедрение инновационных программ по сохранению и укреплению здоровья обучающихся с учётом региональной специфики.</w:t>
      </w:r>
      <w:r w:rsidRPr="00292928">
        <w:rPr>
          <w:rFonts w:ascii="Times New Roman" w:eastAsia="Times New Roman" w:hAnsi="Times New Roman" w:cs="Times New Roman"/>
          <w:sz w:val="24"/>
          <w:szCs w:val="24"/>
          <w:lang w:eastAsia="ru-RU"/>
        </w:rPr>
        <w:br/>
        <w:t xml:space="preserve">Комплексом мер, направленным на ликвидацию очередей на зачисление детей в возрасте от трёх до семи лет в дошкольные образовательные организации автономного округа, предусматривается не только строительство новых объектов, но и создание кочевых, семейных воспитательных, кратковременных групп; </w:t>
      </w:r>
      <w:proofErr w:type="spellStart"/>
      <w:r w:rsidRPr="00292928">
        <w:rPr>
          <w:rFonts w:ascii="Times New Roman" w:eastAsia="Times New Roman" w:hAnsi="Times New Roman" w:cs="Times New Roman"/>
          <w:sz w:val="24"/>
          <w:szCs w:val="24"/>
          <w:lang w:eastAsia="ru-RU"/>
        </w:rPr>
        <w:t>перепрофелирование</w:t>
      </w:r>
      <w:proofErr w:type="spellEnd"/>
      <w:r w:rsidRPr="00292928">
        <w:rPr>
          <w:rFonts w:ascii="Times New Roman" w:eastAsia="Times New Roman" w:hAnsi="Times New Roman" w:cs="Times New Roman"/>
          <w:sz w:val="24"/>
          <w:szCs w:val="24"/>
          <w:lang w:eastAsia="ru-RU"/>
        </w:rPr>
        <w:t xml:space="preserve"> помещений образовательных организаций; содействие открытию частных (корпоративных) мини-детских садов; поддержка субъектов малого и среднего предпринимательства по организации групп дневного времяпровождения детей дошкольного возраста.</w:t>
      </w:r>
      <w:r w:rsidRPr="00292928">
        <w:rPr>
          <w:rFonts w:ascii="Times New Roman" w:eastAsia="Times New Roman" w:hAnsi="Times New Roman" w:cs="Times New Roman"/>
          <w:sz w:val="24"/>
          <w:szCs w:val="24"/>
          <w:lang w:eastAsia="ru-RU"/>
        </w:rPr>
        <w:br/>
        <w:t>Кроме того, бюджетная политика как составная часть экономической политики региона нацелена на повышение уровня и качества жизни населения через повышение уровня экономического развития в сфере образования и реализуется путем повышения доступности и качества дошкольного и школьного образования, в том числе через проекты государственно-частного партнерства.</w:t>
      </w:r>
      <w:r w:rsidRPr="00292928">
        <w:rPr>
          <w:rFonts w:ascii="Times New Roman" w:eastAsia="Times New Roman" w:hAnsi="Times New Roman" w:cs="Times New Roman"/>
          <w:sz w:val="24"/>
          <w:szCs w:val="24"/>
          <w:lang w:eastAsia="ru-RU"/>
        </w:rPr>
        <w:br/>
        <w:t>4.1.3. В сфере культуры и кинематографии.</w:t>
      </w:r>
      <w:r w:rsidRPr="00292928">
        <w:rPr>
          <w:rFonts w:ascii="Times New Roman" w:eastAsia="Times New Roman" w:hAnsi="Times New Roman" w:cs="Times New Roman"/>
          <w:sz w:val="24"/>
          <w:szCs w:val="24"/>
          <w:lang w:eastAsia="ru-RU"/>
        </w:rPr>
        <w:br/>
        <w:t xml:space="preserve">В целом структура расходов окружного бюджета в данной области не претерпит существенных изменений. При этом приоритетом станет развитие государственных и муниципальных учреждений культуры и искусства, а также осуществление функции по контролю в сфере государственной охраны, сохранения, использования и популяризации </w:t>
      </w:r>
      <w:r w:rsidRPr="00292928">
        <w:rPr>
          <w:rFonts w:ascii="Times New Roman" w:eastAsia="Times New Roman" w:hAnsi="Times New Roman" w:cs="Times New Roman"/>
          <w:sz w:val="24"/>
          <w:szCs w:val="24"/>
          <w:lang w:eastAsia="ru-RU"/>
        </w:rPr>
        <w:lastRenderedPageBreak/>
        <w:t>объектов культурного наследия.</w:t>
      </w:r>
      <w:r w:rsidRPr="00292928">
        <w:rPr>
          <w:rFonts w:ascii="Times New Roman" w:eastAsia="Times New Roman" w:hAnsi="Times New Roman" w:cs="Times New Roman"/>
          <w:sz w:val="24"/>
          <w:szCs w:val="24"/>
          <w:lang w:eastAsia="ru-RU"/>
        </w:rPr>
        <w:br/>
        <w:t>Вместе с тем в результате реализации мероприятий по повышению эффективности бюджетных расходов на основе их оптимизации и инвентаризации будет продолжена реорганизации неэффективных учреждений.</w:t>
      </w:r>
      <w:r w:rsidRPr="00292928">
        <w:rPr>
          <w:rFonts w:ascii="Times New Roman" w:eastAsia="Times New Roman" w:hAnsi="Times New Roman" w:cs="Times New Roman"/>
          <w:sz w:val="24"/>
          <w:szCs w:val="24"/>
          <w:lang w:eastAsia="ru-RU"/>
        </w:rPr>
        <w:br/>
        <w:t>Бюджетная политика в сфере культуры будет направлена на достижение следующих целей:</w:t>
      </w:r>
      <w:r w:rsidRPr="00292928">
        <w:rPr>
          <w:rFonts w:ascii="Times New Roman" w:eastAsia="Times New Roman" w:hAnsi="Times New Roman" w:cs="Times New Roman"/>
          <w:sz w:val="24"/>
          <w:szCs w:val="24"/>
          <w:lang w:eastAsia="ru-RU"/>
        </w:rPr>
        <w:br/>
        <w:t>а) обеспечения прав на доступ к культурным ценностям населения автономного округа;</w:t>
      </w:r>
      <w:r w:rsidRPr="00292928">
        <w:rPr>
          <w:rFonts w:ascii="Times New Roman" w:eastAsia="Times New Roman" w:hAnsi="Times New Roman" w:cs="Times New Roman"/>
          <w:sz w:val="24"/>
          <w:szCs w:val="24"/>
          <w:lang w:eastAsia="ru-RU"/>
        </w:rPr>
        <w:br/>
        <w:t>б) сохранения и развития культурного потенциала и культурного наследия как фактора социально-экономического развития региона;</w:t>
      </w:r>
      <w:r w:rsidRPr="00292928">
        <w:rPr>
          <w:rFonts w:ascii="Times New Roman" w:eastAsia="Times New Roman" w:hAnsi="Times New Roman" w:cs="Times New Roman"/>
          <w:sz w:val="24"/>
          <w:szCs w:val="24"/>
          <w:lang w:eastAsia="ru-RU"/>
        </w:rPr>
        <w:br/>
        <w:t>в) предотвращение разрушения и утраты объектов культурного наследия, повышение доступности граждан к культурным ценностям.</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С целью сохранения культурного наследия автономного округа, развития музейного дела продолжат реализовываться мероприятия, направленные на поддержку образовательных, просветительских, выставочных музейных проектов, презентацию музеев автономного округа на всероссийских музейных фестивалях, организацию обменных выставок, информатизацию музеев, ведение электронного каталога Музейного фонда.</w:t>
      </w:r>
      <w:proofErr w:type="gramEnd"/>
      <w:r w:rsidRPr="00292928">
        <w:rPr>
          <w:rFonts w:ascii="Times New Roman" w:eastAsia="Times New Roman" w:hAnsi="Times New Roman" w:cs="Times New Roman"/>
          <w:sz w:val="24"/>
          <w:szCs w:val="24"/>
          <w:lang w:eastAsia="ru-RU"/>
        </w:rPr>
        <w:br/>
        <w:t>Будет продолжена целенаправленная работа по внедрению и распространению информационных технологий в сфере культуры, в том числе по созданию возможностей корпоративного использования информационных ресурсов автономного округа и России.</w:t>
      </w:r>
      <w:r w:rsidRPr="00292928">
        <w:rPr>
          <w:rFonts w:ascii="Times New Roman" w:eastAsia="Times New Roman" w:hAnsi="Times New Roman" w:cs="Times New Roman"/>
          <w:sz w:val="24"/>
          <w:szCs w:val="24"/>
          <w:lang w:eastAsia="ru-RU"/>
        </w:rPr>
        <w:br/>
        <w:t>В целях устойчивого развития коренных малочисленных народов Севера автономного округа на основе реализации единой государственной политики в сфере защиты прав и законных интересов, социально-экономического и культурного развития коренных малочисленных народов Севера автономного округа в регионе продолжат реализовываться мероприятия по сохранению традиционного образа жизни, культуры и языка коренных малочисленных народов Севера.</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 xml:space="preserve">В целях развития кадрового и творческого потенциала отрасли в автономном округе продолжит реализовываться </w:t>
      </w:r>
      <w:proofErr w:type="spellStart"/>
      <w:r w:rsidRPr="00292928">
        <w:rPr>
          <w:rFonts w:ascii="Times New Roman" w:eastAsia="Times New Roman" w:hAnsi="Times New Roman" w:cs="Times New Roman"/>
          <w:sz w:val="24"/>
          <w:szCs w:val="24"/>
          <w:lang w:eastAsia="ru-RU"/>
        </w:rPr>
        <w:t>грантовая</w:t>
      </w:r>
      <w:proofErr w:type="spellEnd"/>
      <w:r w:rsidRPr="00292928">
        <w:rPr>
          <w:rFonts w:ascii="Times New Roman" w:eastAsia="Times New Roman" w:hAnsi="Times New Roman" w:cs="Times New Roman"/>
          <w:sz w:val="24"/>
          <w:szCs w:val="24"/>
          <w:lang w:eastAsia="ru-RU"/>
        </w:rPr>
        <w:t xml:space="preserve"> поддержка лучшим государственным и муниципальным учреждениям культуры, будут осуществляться в установленном порядке единовременные денежные выплаты отличившимся деятелям культуры и искусства, развернута пропаганда по привлечению большего числа детей в культурную жизнь региона, в том числе посредством учреждения премии Губернатора автономного округа за высокие творческие достижения молодым дарованиям</w:t>
      </w:r>
      <w:proofErr w:type="gramEnd"/>
      <w:r w:rsidRPr="00292928">
        <w:rPr>
          <w:rFonts w:ascii="Times New Roman" w:eastAsia="Times New Roman" w:hAnsi="Times New Roman" w:cs="Times New Roman"/>
          <w:sz w:val="24"/>
          <w:szCs w:val="24"/>
          <w:lang w:eastAsia="ru-RU"/>
        </w:rPr>
        <w:t>.</w:t>
      </w:r>
      <w:r w:rsidRPr="00292928">
        <w:rPr>
          <w:rFonts w:ascii="Times New Roman" w:eastAsia="Times New Roman" w:hAnsi="Times New Roman" w:cs="Times New Roman"/>
          <w:sz w:val="24"/>
          <w:szCs w:val="24"/>
          <w:lang w:eastAsia="ru-RU"/>
        </w:rPr>
        <w:br/>
        <w:t xml:space="preserve">4.1.4. </w:t>
      </w:r>
      <w:proofErr w:type="gramStart"/>
      <w:r w:rsidRPr="00292928">
        <w:rPr>
          <w:rFonts w:ascii="Times New Roman" w:eastAsia="Times New Roman" w:hAnsi="Times New Roman" w:cs="Times New Roman"/>
          <w:sz w:val="24"/>
          <w:szCs w:val="24"/>
          <w:lang w:eastAsia="ru-RU"/>
        </w:rPr>
        <w:t>В сфере здравоохранения в рамках реализации государственной программы автономного округа "Развитие здравоохранения на 2014 - 2020 годы", утвержденной постановлением Правительства автономного округа от 25 декабря 2013 года N 1142-П, приоритетами станут:</w:t>
      </w:r>
      <w:r w:rsidRPr="00292928">
        <w:rPr>
          <w:rFonts w:ascii="Times New Roman" w:eastAsia="Times New Roman" w:hAnsi="Times New Roman" w:cs="Times New Roman"/>
          <w:sz w:val="24"/>
          <w:szCs w:val="24"/>
          <w:lang w:eastAsia="ru-RU"/>
        </w:rPr>
        <w:br/>
        <w:t>- сохранение и укрепление здоровья населения, повышение доступности и качества медицинской помощи населению на основе повышения эффективности деятельности медицинских организаций и их работников;</w:t>
      </w:r>
      <w:proofErr w:type="gramEnd"/>
      <w:r w:rsidRPr="00292928">
        <w:rPr>
          <w:rFonts w:ascii="Times New Roman" w:eastAsia="Times New Roman" w:hAnsi="Times New Roman" w:cs="Times New Roman"/>
          <w:sz w:val="24"/>
          <w:szCs w:val="24"/>
          <w:lang w:eastAsia="ru-RU"/>
        </w:rPr>
        <w:br/>
        <w:t>- финансовое обеспечение государственных гарантий оказания гражданам бесплатной медицинской помощи, осуществляемое за счет средств окружного бюджета и средств обязательного медицинского страхования.</w:t>
      </w:r>
      <w:r w:rsidRPr="00292928">
        <w:rPr>
          <w:rFonts w:ascii="Times New Roman" w:eastAsia="Times New Roman" w:hAnsi="Times New Roman" w:cs="Times New Roman"/>
          <w:sz w:val="24"/>
          <w:szCs w:val="24"/>
          <w:lang w:eastAsia="ru-RU"/>
        </w:rPr>
        <w:br/>
        <w:t xml:space="preserve">В рамках реализации Указа Президента Российской Федерации от 07 мая 2012 года N 598 "О совершенствовании государственной политики в сфере здравоохранения" продолжится реализация комплекса мероприятий по формированию здорового образа жизни граждан, включая популяризацию культуры здорового питания, спортивно-оздоровительных </w:t>
      </w:r>
      <w:r w:rsidRPr="00292928">
        <w:rPr>
          <w:rFonts w:ascii="Times New Roman" w:eastAsia="Times New Roman" w:hAnsi="Times New Roman" w:cs="Times New Roman"/>
          <w:sz w:val="24"/>
          <w:szCs w:val="24"/>
          <w:lang w:eastAsia="ru-RU"/>
        </w:rPr>
        <w:lastRenderedPageBreak/>
        <w:t>программ, профилактику алкоголизма и наркомании, противодействие потреблению табака.</w:t>
      </w:r>
      <w:r w:rsidRPr="00292928">
        <w:rPr>
          <w:rFonts w:ascii="Times New Roman" w:eastAsia="Times New Roman" w:hAnsi="Times New Roman" w:cs="Times New Roman"/>
          <w:sz w:val="24"/>
          <w:szCs w:val="24"/>
          <w:lang w:eastAsia="ru-RU"/>
        </w:rPr>
        <w:br/>
        <w:t>В целях повышения результативности расходов предстоит завершить переход на одноканальное финансирование медицинских организаций через систему обязательного медицинского страхования по полному тарифу, осуществить переход к эффективным способам оплаты медицинской помощи на базе единых стандартов и порядков оказания медицинской помощи в зависимости от качества и объёмов ее оказания.</w:t>
      </w:r>
      <w:r w:rsidRPr="00292928">
        <w:rPr>
          <w:rFonts w:ascii="Times New Roman" w:eastAsia="Times New Roman" w:hAnsi="Times New Roman" w:cs="Times New Roman"/>
          <w:sz w:val="24"/>
          <w:szCs w:val="24"/>
          <w:lang w:eastAsia="ru-RU"/>
        </w:rPr>
        <w:br/>
        <w:t>Предусматривается создание условий для развития государственно-частного партнерства.</w:t>
      </w:r>
      <w:r w:rsidRPr="00292928">
        <w:rPr>
          <w:rFonts w:ascii="Times New Roman" w:eastAsia="Times New Roman" w:hAnsi="Times New Roman" w:cs="Times New Roman"/>
          <w:sz w:val="24"/>
          <w:szCs w:val="24"/>
          <w:lang w:eastAsia="ru-RU"/>
        </w:rPr>
        <w:br/>
        <w:t>Продолжится работа по формированию в автономном округе конкурентной модели обязательного медицинского страхования, в том числе за счет привлечения на рынок медицинских услуг медицинских организаций различных организационно-правовых форм собственности.</w:t>
      </w:r>
      <w:r w:rsidRPr="00292928">
        <w:rPr>
          <w:rFonts w:ascii="Times New Roman" w:eastAsia="Times New Roman" w:hAnsi="Times New Roman" w:cs="Times New Roman"/>
          <w:sz w:val="24"/>
          <w:szCs w:val="24"/>
          <w:lang w:eastAsia="ru-RU"/>
        </w:rPr>
        <w:br/>
        <w:t>Созданию эффективной системы здравоохранения будет способствовать проведение соответствующих структурных преобразований путем создания в автономном округе трёхуровневой системы оказания медицинской помощи и мероприятий по оптимизации сети и штатной численности, основные параметры которых определены отраслевой "дорожной картой".</w:t>
      </w:r>
      <w:r w:rsidRPr="00292928">
        <w:rPr>
          <w:rFonts w:ascii="Times New Roman" w:eastAsia="Times New Roman" w:hAnsi="Times New Roman" w:cs="Times New Roman"/>
          <w:sz w:val="24"/>
          <w:szCs w:val="24"/>
          <w:lang w:eastAsia="ru-RU"/>
        </w:rPr>
        <w:br/>
        <w:t>Важная роль в данном вопросе будет отведена и формированию независимой системы оценки качества работы медицинских организаций, включая определение критериев эффективности их работы и введение публичных рейтингов их деятельности.</w:t>
      </w:r>
      <w:r w:rsidRPr="00292928">
        <w:rPr>
          <w:rFonts w:ascii="Times New Roman" w:eastAsia="Times New Roman" w:hAnsi="Times New Roman" w:cs="Times New Roman"/>
          <w:sz w:val="24"/>
          <w:szCs w:val="24"/>
          <w:lang w:eastAsia="ru-RU"/>
        </w:rPr>
        <w:br/>
        <w:t>Реализация комплекса мероприятий вышеуказанной государственной программы и запланированный на эти цели объём бюджетных ассигнований позволит в конечном итоге увеличить продолжительность жизни населения автономного округа и повысить демографический потенциал в целом, ведь здоровье нации - высшая ценность государства.</w:t>
      </w:r>
      <w:r w:rsidRPr="00292928">
        <w:rPr>
          <w:rFonts w:ascii="Times New Roman" w:eastAsia="Times New Roman" w:hAnsi="Times New Roman" w:cs="Times New Roman"/>
          <w:sz w:val="24"/>
          <w:szCs w:val="24"/>
          <w:lang w:eastAsia="ru-RU"/>
        </w:rPr>
        <w:br/>
        <w:t>4.1.5. Главным приоритетом бюджетной политики в сфере социальной поддержки населения будет являться обеспечение в полном объёме исполнения законодательно установленных публично-нормативных и иных социально значимых обязательств, в том числе по выплате социальных пособий и компенсаций.</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Реализация мероприятий по оказанию мер социальной поддержки отдельных категорий граждан и социального обслуживания населения является важнейшим направлением социальной политики автономного округа и будет осуществляться в рамках государственной программы автономного округа "Социальная поддержка граждан и охрана труда на 2014 - 2020 годы", утвержденной постановлением Правительства автономного округа от 25 декабря 2013 года N 1128-П.</w:t>
      </w:r>
      <w:proofErr w:type="gramEnd"/>
      <w:r w:rsidRPr="00292928">
        <w:rPr>
          <w:rFonts w:ascii="Times New Roman" w:eastAsia="Times New Roman" w:hAnsi="Times New Roman" w:cs="Times New Roman"/>
          <w:sz w:val="24"/>
          <w:szCs w:val="24"/>
          <w:lang w:eastAsia="ru-RU"/>
        </w:rPr>
        <w:br/>
        <w:t>Меры социальной поддержки будут предоставлены семьям, имеющим детей, в том числе многодетным малообеспеченным семьям, гражданам, находящимся в трудной жизненной ситуации, малообеспеченным гражданам, работникам бюджетной сферы, гражданам, имеющим заслуги перед автономным округом.</w:t>
      </w:r>
      <w:r w:rsidRPr="00292928">
        <w:rPr>
          <w:rFonts w:ascii="Times New Roman" w:eastAsia="Times New Roman" w:hAnsi="Times New Roman" w:cs="Times New Roman"/>
          <w:sz w:val="24"/>
          <w:szCs w:val="24"/>
          <w:lang w:eastAsia="ru-RU"/>
        </w:rPr>
        <w:br/>
        <w:t>Особое внимание, как и ранее, будет направлено на стимулирование роста рождаемости, формирование благоприятной среды для функционирования социально активной семьи, полноценного развития и воспитания ребенка в семье, уважительного отношения в семье к людям старшего поколения.</w:t>
      </w:r>
      <w:r w:rsidRPr="00292928">
        <w:rPr>
          <w:rFonts w:ascii="Times New Roman" w:eastAsia="Times New Roman" w:hAnsi="Times New Roman" w:cs="Times New Roman"/>
          <w:sz w:val="24"/>
          <w:szCs w:val="24"/>
          <w:lang w:eastAsia="ru-RU"/>
        </w:rPr>
        <w:br/>
        <w:t xml:space="preserve">В то же время в рамках вышеуказанной государственной программы продолжится осуществление систематизации и оптимизации регионального законодательства, регулирующего предоставление социальных выплат и пособий, в том числе с учётом наличия положений федерального законодательства, прямо или косвенно осложняющих </w:t>
      </w:r>
      <w:r w:rsidRPr="00292928">
        <w:rPr>
          <w:rFonts w:ascii="Times New Roman" w:eastAsia="Times New Roman" w:hAnsi="Times New Roman" w:cs="Times New Roman"/>
          <w:sz w:val="24"/>
          <w:szCs w:val="24"/>
          <w:lang w:eastAsia="ru-RU"/>
        </w:rPr>
        <w:lastRenderedPageBreak/>
        <w:t>отмену действующих мер, поскольку это может привести к ухудшению положения соответствующих категорий граждан.</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 xml:space="preserve">В предстоящем периоде продолжится работа по повышению эффективности бюджетных расходов на социальное обеспечение населения, направленная на усиление </w:t>
      </w:r>
      <w:proofErr w:type="spellStart"/>
      <w:r w:rsidRPr="00292928">
        <w:rPr>
          <w:rFonts w:ascii="Times New Roman" w:eastAsia="Times New Roman" w:hAnsi="Times New Roman" w:cs="Times New Roman"/>
          <w:sz w:val="24"/>
          <w:szCs w:val="24"/>
          <w:lang w:eastAsia="ru-RU"/>
        </w:rPr>
        <w:t>адресности</w:t>
      </w:r>
      <w:proofErr w:type="spellEnd"/>
      <w:r w:rsidRPr="00292928">
        <w:rPr>
          <w:rFonts w:ascii="Times New Roman" w:eastAsia="Times New Roman" w:hAnsi="Times New Roman" w:cs="Times New Roman"/>
          <w:sz w:val="24"/>
          <w:szCs w:val="24"/>
          <w:lang w:eastAsia="ru-RU"/>
        </w:rPr>
        <w:t xml:space="preserve"> мер социальной поддержки, уход от уравнительного принципа назначения социальных пособий и компенсаций, путем:</w:t>
      </w:r>
      <w:r w:rsidRPr="00292928">
        <w:rPr>
          <w:rFonts w:ascii="Times New Roman" w:eastAsia="Times New Roman" w:hAnsi="Times New Roman" w:cs="Times New Roman"/>
          <w:sz w:val="24"/>
          <w:szCs w:val="24"/>
          <w:lang w:eastAsia="ru-RU"/>
        </w:rPr>
        <w:br/>
        <w:t>- введения механизма контроля проверки нуждаемости в мерах социальной поддержки для вновь входящих в систему;</w:t>
      </w:r>
      <w:r w:rsidRPr="00292928">
        <w:rPr>
          <w:rFonts w:ascii="Times New Roman" w:eastAsia="Times New Roman" w:hAnsi="Times New Roman" w:cs="Times New Roman"/>
          <w:sz w:val="24"/>
          <w:szCs w:val="24"/>
          <w:lang w:eastAsia="ru-RU"/>
        </w:rPr>
        <w:br/>
        <w:t>- поэтапной замены неэффективных обязательств с единовременным введением новых форм помощи и поддержки;</w:t>
      </w:r>
      <w:proofErr w:type="gramEnd"/>
      <w:r w:rsidRPr="00292928">
        <w:rPr>
          <w:rFonts w:ascii="Times New Roman" w:eastAsia="Times New Roman" w:hAnsi="Times New Roman" w:cs="Times New Roman"/>
          <w:sz w:val="24"/>
          <w:szCs w:val="24"/>
          <w:lang w:eastAsia="ru-RU"/>
        </w:rPr>
        <w:br/>
        <w:t>- введение технологии социального контракта, предусматривающей активные действия гражданина в целях преодоления трудной жизненной ситуации, за счет получения постоянных источников дохода в денежной или натуральной форме.</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В рамках государственной программы автономного округа "Доступная среда на 2014 - 2020 годы", утвержденной постановлением Правительства автономного округа от 25 декабря 2013 года N 1127-П, для обеспечения комплексного подхода к организации социальной защиты инвалидов в автономном округе в дополнение к мерам социальной поддержки и социальной защиты инвалидов, установленным федеральным законодательством, продолжится предоставление мер социальной поддержки в соответствии с законодательством автономного округа</w:t>
      </w:r>
      <w:proofErr w:type="gramEnd"/>
      <w:r w:rsidRPr="00292928">
        <w:rPr>
          <w:rFonts w:ascii="Times New Roman" w:eastAsia="Times New Roman" w:hAnsi="Times New Roman" w:cs="Times New Roman"/>
          <w:sz w:val="24"/>
          <w:szCs w:val="24"/>
          <w:lang w:eastAsia="ru-RU"/>
        </w:rPr>
        <w:t xml:space="preserve"> и обеспечение беспрепятственного доступа инвалидов к объектам и услугам в сферах их жизнедеятельности.</w:t>
      </w:r>
      <w:r w:rsidRPr="00292928">
        <w:rPr>
          <w:rFonts w:ascii="Times New Roman" w:eastAsia="Times New Roman" w:hAnsi="Times New Roman" w:cs="Times New Roman"/>
          <w:sz w:val="24"/>
          <w:szCs w:val="24"/>
          <w:lang w:eastAsia="ru-RU"/>
        </w:rPr>
        <w:br/>
        <w:t>4.1.6. В сфере физической культуры и спорта.</w:t>
      </w:r>
      <w:r w:rsidRPr="00292928">
        <w:rPr>
          <w:rFonts w:ascii="Times New Roman" w:eastAsia="Times New Roman" w:hAnsi="Times New Roman" w:cs="Times New Roman"/>
          <w:sz w:val="24"/>
          <w:szCs w:val="24"/>
          <w:lang w:eastAsia="ru-RU"/>
        </w:rPr>
        <w:br/>
        <w:t>В 2015 - 2017 годах будет продолжена работа по повышению эффективности системы финансового обеспечения расходных обязатель</w:t>
      </w:r>
      <w:proofErr w:type="gramStart"/>
      <w:r w:rsidRPr="00292928">
        <w:rPr>
          <w:rFonts w:ascii="Times New Roman" w:eastAsia="Times New Roman" w:hAnsi="Times New Roman" w:cs="Times New Roman"/>
          <w:sz w:val="24"/>
          <w:szCs w:val="24"/>
          <w:lang w:eastAsia="ru-RU"/>
        </w:rPr>
        <w:t>ств в сф</w:t>
      </w:r>
      <w:proofErr w:type="gramEnd"/>
      <w:r w:rsidRPr="00292928">
        <w:rPr>
          <w:rFonts w:ascii="Times New Roman" w:eastAsia="Times New Roman" w:hAnsi="Times New Roman" w:cs="Times New Roman"/>
          <w:sz w:val="24"/>
          <w:szCs w:val="24"/>
          <w:lang w:eastAsia="ru-RU"/>
        </w:rPr>
        <w:t xml:space="preserve">ере физической культуры и спорта. </w:t>
      </w:r>
      <w:proofErr w:type="gramStart"/>
      <w:r w:rsidRPr="00292928">
        <w:rPr>
          <w:rFonts w:ascii="Times New Roman" w:eastAsia="Times New Roman" w:hAnsi="Times New Roman" w:cs="Times New Roman"/>
          <w:sz w:val="24"/>
          <w:szCs w:val="24"/>
          <w:lang w:eastAsia="ru-RU"/>
        </w:rPr>
        <w:t>Формирование объёмов бюджетных ассигнований окружного бюджета на реализацию государственной программы автономного округа "Развитие физической культуры и спорта на 2014 - 2020 годы", утвержденной постановлением Правительства автономного округа от 25 декабря 2013 года N 1152-П, в предстоящие 3 года будет обеспечено, исходя из необходимости безусловной реализации предусмотренных указанной государственной программой мероприятий.</w:t>
      </w:r>
      <w:proofErr w:type="gramEnd"/>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Основные усилия проводимой бюджетной политики в плановом периоде будут сконцентрированы на:</w:t>
      </w:r>
      <w:r w:rsidRPr="00292928">
        <w:rPr>
          <w:rFonts w:ascii="Times New Roman" w:eastAsia="Times New Roman" w:hAnsi="Times New Roman" w:cs="Times New Roman"/>
          <w:sz w:val="24"/>
          <w:szCs w:val="24"/>
          <w:lang w:eastAsia="ru-RU"/>
        </w:rPr>
        <w:br/>
        <w:t>- подготовке, организации и проведении спортивных соревнований, физкультурных и спортивных мероприятий;</w:t>
      </w:r>
      <w:r w:rsidRPr="00292928">
        <w:rPr>
          <w:rFonts w:ascii="Times New Roman" w:eastAsia="Times New Roman" w:hAnsi="Times New Roman" w:cs="Times New Roman"/>
          <w:sz w:val="24"/>
          <w:szCs w:val="24"/>
          <w:lang w:eastAsia="ru-RU"/>
        </w:rPr>
        <w:br/>
        <w:t>- поддержке и развитии детско-юношеского спорта и спорта высших достижений;</w:t>
      </w:r>
      <w:r w:rsidRPr="00292928">
        <w:rPr>
          <w:rFonts w:ascii="Times New Roman" w:eastAsia="Times New Roman" w:hAnsi="Times New Roman" w:cs="Times New Roman"/>
          <w:sz w:val="24"/>
          <w:szCs w:val="24"/>
          <w:lang w:eastAsia="ru-RU"/>
        </w:rPr>
        <w:br/>
        <w:t>- обеспечении подготовки спортивных сборных команд автономного округа, в том числе среди лиц с ограниченными возможностями здоровья и инвалидов;</w:t>
      </w:r>
      <w:r w:rsidRPr="00292928">
        <w:rPr>
          <w:rFonts w:ascii="Times New Roman" w:eastAsia="Times New Roman" w:hAnsi="Times New Roman" w:cs="Times New Roman"/>
          <w:sz w:val="24"/>
          <w:szCs w:val="24"/>
          <w:lang w:eastAsia="ru-RU"/>
        </w:rPr>
        <w:br/>
        <w:t>- материальной поддержке спортсменов, тренеров и работников спорта;</w:t>
      </w:r>
      <w:proofErr w:type="gramEnd"/>
      <w:r w:rsidRPr="00292928">
        <w:rPr>
          <w:rFonts w:ascii="Times New Roman" w:eastAsia="Times New Roman" w:hAnsi="Times New Roman" w:cs="Times New Roman"/>
          <w:sz w:val="24"/>
          <w:szCs w:val="24"/>
          <w:lang w:eastAsia="ru-RU"/>
        </w:rPr>
        <w:br/>
        <w:t xml:space="preserve">- </w:t>
      </w:r>
      <w:proofErr w:type="gramStart"/>
      <w:r w:rsidRPr="00292928">
        <w:rPr>
          <w:rFonts w:ascii="Times New Roman" w:eastAsia="Times New Roman" w:hAnsi="Times New Roman" w:cs="Times New Roman"/>
          <w:sz w:val="24"/>
          <w:szCs w:val="24"/>
          <w:lang w:eastAsia="ru-RU"/>
        </w:rPr>
        <w:t>содействии</w:t>
      </w:r>
      <w:proofErr w:type="gramEnd"/>
      <w:r w:rsidRPr="00292928">
        <w:rPr>
          <w:rFonts w:ascii="Times New Roman" w:eastAsia="Times New Roman" w:hAnsi="Times New Roman" w:cs="Times New Roman"/>
          <w:sz w:val="24"/>
          <w:szCs w:val="24"/>
          <w:lang w:eastAsia="ru-RU"/>
        </w:rPr>
        <w:t xml:space="preserve"> развитию видов спорта, оказании финансовой поддержки спортивным клубам;</w:t>
      </w:r>
      <w:r w:rsidRPr="00292928">
        <w:rPr>
          <w:rFonts w:ascii="Times New Roman" w:eastAsia="Times New Roman" w:hAnsi="Times New Roman" w:cs="Times New Roman"/>
          <w:sz w:val="24"/>
          <w:szCs w:val="24"/>
          <w:lang w:eastAsia="ru-RU"/>
        </w:rPr>
        <w:br/>
        <w:t>- развитии инфраструктуры спорта, включая строительство спортивных сооружений;</w:t>
      </w:r>
      <w:r w:rsidRPr="00292928">
        <w:rPr>
          <w:rFonts w:ascii="Times New Roman" w:eastAsia="Times New Roman" w:hAnsi="Times New Roman" w:cs="Times New Roman"/>
          <w:sz w:val="24"/>
          <w:szCs w:val="24"/>
          <w:lang w:eastAsia="ru-RU"/>
        </w:rPr>
        <w:br/>
        <w:t>- популяризации здорового образа жизни, в том числе занятий физической культурой и спортом.</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 xml:space="preserve">Так, будет обеспечено финансирование физкультурных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подготовки </w:t>
      </w:r>
      <w:r w:rsidRPr="00292928">
        <w:rPr>
          <w:rFonts w:ascii="Times New Roman" w:eastAsia="Times New Roman" w:hAnsi="Times New Roman" w:cs="Times New Roman"/>
          <w:sz w:val="24"/>
          <w:szCs w:val="24"/>
          <w:lang w:eastAsia="ru-RU"/>
        </w:rPr>
        <w:lastRenderedPageBreak/>
        <w:t>спортсменов и спортивных сборных команд автономного округа к выступлениям на спортивных мероприятиях всероссийского и международного уровня, стипендиальных выплат спортсменов и их тренеров, мероприятий по формированию здорового образа жизни и популяризации физической культуры и спорта.</w:t>
      </w:r>
      <w:proofErr w:type="gramEnd"/>
      <w:r w:rsidRPr="00292928">
        <w:rPr>
          <w:rFonts w:ascii="Times New Roman" w:eastAsia="Times New Roman" w:hAnsi="Times New Roman" w:cs="Times New Roman"/>
          <w:sz w:val="24"/>
          <w:szCs w:val="24"/>
          <w:lang w:eastAsia="ru-RU"/>
        </w:rPr>
        <w:br/>
        <w:t>При этом объёмы расходов окружного бюджета на развитие физической культуры и спорта на 2015 - 2017 годы будут формироваться с учётом необходимости осуществления подготовки и проведения всероссийских спортивных мероприятий "Спартакиада пенсионеров России", "Спартакиада молодежи России допризывного возраста" и "Всероссийский зимний фестиваль школьников "Президентские спортивные игры".</w:t>
      </w:r>
      <w:r w:rsidRPr="00292928">
        <w:rPr>
          <w:rFonts w:ascii="Times New Roman" w:eastAsia="Times New Roman" w:hAnsi="Times New Roman" w:cs="Times New Roman"/>
          <w:sz w:val="24"/>
          <w:szCs w:val="24"/>
          <w:lang w:eastAsia="ru-RU"/>
        </w:rPr>
        <w:br/>
        <w:t>4.1.7. В сфере средств массовой информации.</w:t>
      </w:r>
      <w:r w:rsidRPr="00292928">
        <w:rPr>
          <w:rFonts w:ascii="Times New Roman" w:eastAsia="Times New Roman" w:hAnsi="Times New Roman" w:cs="Times New Roman"/>
          <w:sz w:val="24"/>
          <w:szCs w:val="24"/>
          <w:lang w:eastAsia="ru-RU"/>
        </w:rPr>
        <w:br/>
        <w:t>По-прежнему наибольший объем расходов окружного бюджета будет направлен на удовлетворение потребностей населения в информации о социально-экономической, общественно-политической, культурной жизни автономного округа, Российской Федерации, зарубежных стран через средства массовой информации.</w:t>
      </w:r>
      <w:r w:rsidRPr="00292928">
        <w:rPr>
          <w:rFonts w:ascii="Times New Roman" w:eastAsia="Times New Roman" w:hAnsi="Times New Roman" w:cs="Times New Roman"/>
          <w:sz w:val="24"/>
          <w:szCs w:val="24"/>
          <w:lang w:eastAsia="ru-RU"/>
        </w:rPr>
        <w:br/>
        <w:t xml:space="preserve">Продолжится организация комплексного информационного сопровождения мероприятий межрегионального, международного и муниципального уровня, разработка и реализация </w:t>
      </w:r>
      <w:proofErr w:type="spellStart"/>
      <w:r w:rsidRPr="00292928">
        <w:rPr>
          <w:rFonts w:ascii="Times New Roman" w:eastAsia="Times New Roman" w:hAnsi="Times New Roman" w:cs="Times New Roman"/>
          <w:sz w:val="24"/>
          <w:szCs w:val="24"/>
          <w:lang w:eastAsia="ru-RU"/>
        </w:rPr>
        <w:t>медиапланов</w:t>
      </w:r>
      <w:proofErr w:type="spellEnd"/>
      <w:r w:rsidRPr="00292928">
        <w:rPr>
          <w:rFonts w:ascii="Times New Roman" w:eastAsia="Times New Roman" w:hAnsi="Times New Roman" w:cs="Times New Roman"/>
          <w:sz w:val="24"/>
          <w:szCs w:val="24"/>
          <w:lang w:eastAsia="ru-RU"/>
        </w:rPr>
        <w:t xml:space="preserve"> по освещению значимых мероприятий и проектов разного уровня.</w:t>
      </w:r>
      <w:r w:rsidRPr="00292928">
        <w:rPr>
          <w:rFonts w:ascii="Times New Roman" w:eastAsia="Times New Roman" w:hAnsi="Times New Roman" w:cs="Times New Roman"/>
          <w:sz w:val="24"/>
          <w:szCs w:val="24"/>
          <w:lang w:eastAsia="ru-RU"/>
        </w:rPr>
        <w:br/>
        <w:t xml:space="preserve">В целях </w:t>
      </w:r>
      <w:proofErr w:type="gramStart"/>
      <w:r w:rsidRPr="00292928">
        <w:rPr>
          <w:rFonts w:ascii="Times New Roman" w:eastAsia="Times New Roman" w:hAnsi="Times New Roman" w:cs="Times New Roman"/>
          <w:sz w:val="24"/>
          <w:szCs w:val="24"/>
          <w:lang w:eastAsia="ru-RU"/>
        </w:rPr>
        <w:t>повышения эффективности деятельности средств массовой информации автономного</w:t>
      </w:r>
      <w:proofErr w:type="gramEnd"/>
      <w:r w:rsidRPr="00292928">
        <w:rPr>
          <w:rFonts w:ascii="Times New Roman" w:eastAsia="Times New Roman" w:hAnsi="Times New Roman" w:cs="Times New Roman"/>
          <w:sz w:val="24"/>
          <w:szCs w:val="24"/>
          <w:lang w:eastAsia="ru-RU"/>
        </w:rPr>
        <w:t xml:space="preserve"> округа, повышения доверия населения к информационному продукту будет продолжена разработка и внедрение новых интерактивных, визуальных форматов в производственные процессы электронных, печатных средств массовой информации.</w:t>
      </w:r>
      <w:r w:rsidRPr="00292928">
        <w:rPr>
          <w:rFonts w:ascii="Times New Roman" w:eastAsia="Times New Roman" w:hAnsi="Times New Roman" w:cs="Times New Roman"/>
          <w:sz w:val="24"/>
          <w:szCs w:val="24"/>
          <w:lang w:eastAsia="ru-RU"/>
        </w:rPr>
        <w:br/>
        <w:t xml:space="preserve">Выстраивание системы приоритетности расходов, повышение их эффективности должны быть увязаны с программой социально-экономического развития автономного округа на среднесрочный период </w:t>
      </w:r>
      <w:proofErr w:type="gramStart"/>
      <w:r w:rsidRPr="00292928">
        <w:rPr>
          <w:rFonts w:ascii="Times New Roman" w:eastAsia="Times New Roman" w:hAnsi="Times New Roman" w:cs="Times New Roman"/>
          <w:sz w:val="24"/>
          <w:szCs w:val="24"/>
          <w:lang w:eastAsia="ru-RU"/>
        </w:rPr>
        <w:t>и</w:t>
      </w:r>
      <w:proofErr w:type="gramEnd"/>
      <w:r w:rsidRPr="00292928">
        <w:rPr>
          <w:rFonts w:ascii="Times New Roman" w:eastAsia="Times New Roman" w:hAnsi="Times New Roman" w:cs="Times New Roman"/>
          <w:sz w:val="24"/>
          <w:szCs w:val="24"/>
          <w:lang w:eastAsia="ru-RU"/>
        </w:rPr>
        <w:t xml:space="preserve"> безусловно способствовать достижению конечных результатов в рамках запланированных показателей развития региона.</w:t>
      </w:r>
      <w:r w:rsidRPr="00292928">
        <w:rPr>
          <w:rFonts w:ascii="Times New Roman" w:eastAsia="Times New Roman" w:hAnsi="Times New Roman" w:cs="Times New Roman"/>
          <w:sz w:val="24"/>
          <w:szCs w:val="24"/>
          <w:lang w:eastAsia="ru-RU"/>
        </w:rPr>
        <w:br/>
        <w:t>4.2. Задачи по обеспечению устойчивости бюджетной системы автономного округа и безусловного исполнения принятых обязательств необходимо решать наиболее эффективным способом. Таким способом является формирование бюджетных расходов в рамках государственных (муниципальных) программ.</w:t>
      </w:r>
      <w:r w:rsidRPr="00292928">
        <w:rPr>
          <w:rFonts w:ascii="Times New Roman" w:eastAsia="Times New Roman" w:hAnsi="Times New Roman" w:cs="Times New Roman"/>
          <w:sz w:val="24"/>
          <w:szCs w:val="24"/>
          <w:lang w:eastAsia="ru-RU"/>
        </w:rPr>
        <w:br/>
        <w:t>В 2014 году впервые окружной бюджет и бюджеты муниципальных образований в автономном округе сформированы в структуре государственных (муниципальных) программ. На территории автономного округа в различных сферах действует 28 государственных программ.</w:t>
      </w:r>
      <w:r w:rsidRPr="00292928">
        <w:rPr>
          <w:rFonts w:ascii="Times New Roman" w:eastAsia="Times New Roman" w:hAnsi="Times New Roman" w:cs="Times New Roman"/>
          <w:sz w:val="24"/>
          <w:szCs w:val="24"/>
          <w:lang w:eastAsia="ru-RU"/>
        </w:rPr>
        <w:br/>
        <w:t>Начиная с 2014 года государственные программы стали основным инструментом стратегического управления и обеспечат концентрацию использования бюджетных средств на наиболее важных направлениях социально-экономического развития региона.</w:t>
      </w:r>
      <w:r w:rsidRPr="00292928">
        <w:rPr>
          <w:rFonts w:ascii="Times New Roman" w:eastAsia="Times New Roman" w:hAnsi="Times New Roman" w:cs="Times New Roman"/>
          <w:sz w:val="24"/>
          <w:szCs w:val="24"/>
          <w:lang w:eastAsia="ru-RU"/>
        </w:rPr>
        <w:br/>
        <w:t xml:space="preserve">В целях реализации принципов структурирования бюджетных расходов по государственным программам была разработана и использована при планировании новая структура классификации целевых статей расходов окружного бюджета. Данные мероприятия позволили сформировать окружной бюджет с учётом принципов </w:t>
      </w:r>
      <w:proofErr w:type="spellStart"/>
      <w:r w:rsidRPr="00292928">
        <w:rPr>
          <w:rFonts w:ascii="Times New Roman" w:eastAsia="Times New Roman" w:hAnsi="Times New Roman" w:cs="Times New Roman"/>
          <w:sz w:val="24"/>
          <w:szCs w:val="24"/>
          <w:lang w:eastAsia="ru-RU"/>
        </w:rPr>
        <w:t>бюджетирования</w:t>
      </w:r>
      <w:proofErr w:type="spellEnd"/>
      <w:r w:rsidRPr="00292928">
        <w:rPr>
          <w:rFonts w:ascii="Times New Roman" w:eastAsia="Times New Roman" w:hAnsi="Times New Roman" w:cs="Times New Roman"/>
          <w:sz w:val="24"/>
          <w:szCs w:val="24"/>
          <w:lang w:eastAsia="ru-RU"/>
        </w:rPr>
        <w:t xml:space="preserve">, ориентированного на результат, в разрезе государственных программ и </w:t>
      </w:r>
      <w:proofErr w:type="spellStart"/>
      <w:r w:rsidRPr="00292928">
        <w:rPr>
          <w:rFonts w:ascii="Times New Roman" w:eastAsia="Times New Roman" w:hAnsi="Times New Roman" w:cs="Times New Roman"/>
          <w:sz w:val="24"/>
          <w:szCs w:val="24"/>
          <w:lang w:eastAsia="ru-RU"/>
        </w:rPr>
        <w:t>непрограммных</w:t>
      </w:r>
      <w:proofErr w:type="spellEnd"/>
      <w:r w:rsidRPr="00292928">
        <w:rPr>
          <w:rFonts w:ascii="Times New Roman" w:eastAsia="Times New Roman" w:hAnsi="Times New Roman" w:cs="Times New Roman"/>
          <w:sz w:val="24"/>
          <w:szCs w:val="24"/>
          <w:lang w:eastAsia="ru-RU"/>
        </w:rPr>
        <w:t xml:space="preserve"> расходов, раздельного планирования бюджета по действующим и принимаемым обязательствам.</w:t>
      </w:r>
      <w:r w:rsidRPr="00292928">
        <w:rPr>
          <w:rFonts w:ascii="Times New Roman" w:eastAsia="Times New Roman" w:hAnsi="Times New Roman" w:cs="Times New Roman"/>
          <w:sz w:val="24"/>
          <w:szCs w:val="24"/>
          <w:lang w:eastAsia="ru-RU"/>
        </w:rPr>
        <w:br/>
        <w:t xml:space="preserve">В среднесрочной перспективе 2015 - 2017 годов реализация принципа формирования бюджетов на основе государственных (муниципальных) программ повысит обоснованность бюджетных ассигнований на этапе их формирования, обеспечит их </w:t>
      </w:r>
      <w:r w:rsidRPr="00292928">
        <w:rPr>
          <w:rFonts w:ascii="Times New Roman" w:eastAsia="Times New Roman" w:hAnsi="Times New Roman" w:cs="Times New Roman"/>
          <w:sz w:val="24"/>
          <w:szCs w:val="24"/>
          <w:lang w:eastAsia="ru-RU"/>
        </w:rPr>
        <w:lastRenderedPageBreak/>
        <w:t>большую прозрачность для общества и наличие более широких возможностей для оценки их эффективности.</w:t>
      </w:r>
      <w:r w:rsidRPr="00292928">
        <w:rPr>
          <w:rFonts w:ascii="Times New Roman" w:eastAsia="Times New Roman" w:hAnsi="Times New Roman" w:cs="Times New Roman"/>
          <w:sz w:val="24"/>
          <w:szCs w:val="24"/>
          <w:lang w:eastAsia="ru-RU"/>
        </w:rPr>
        <w:br/>
        <w:t>При формировании и корректировке программ заказчики и исполнители государственных программ должны в полной мере обеспечить реалистичность планируемых мероприятий, увязку их с финансовыми ресурсами, имеющимися в распоряжении соответствующих главных распорядителей средств окружного бюджета, и быть ответственными за реалистичность достижения конечного результата. Необходимо повысить качество формирования государственных программ, придав тем самым им фактический статус документов стратегического планирования.</w:t>
      </w:r>
      <w:r w:rsidRPr="00292928">
        <w:rPr>
          <w:rFonts w:ascii="Times New Roman" w:eastAsia="Times New Roman" w:hAnsi="Times New Roman" w:cs="Times New Roman"/>
          <w:sz w:val="24"/>
          <w:szCs w:val="24"/>
          <w:lang w:eastAsia="ru-RU"/>
        </w:rPr>
        <w:br/>
        <w:t>Также следует обеспечить дальнейшую интеграцию государственных программ в процесс бюджетного планирования, в том числе регламентировать процесс выделения дополнительных ресурсов, увязав его с достижением целей и результатов соответствующих государственных программ. При этом необходимость исполнения полномочий в условиях жестких финансовых ограничений предполагает расширение полномочий главных распорядителей средств окружного бюджета по перераспределению средств внутри программ. Любые новые потребности должны укладываться в программные бюджеты отраслей, а не генерироваться в ходе их реализации без указания конкретных источников финансирования.</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В целях интеграции процессов формирования бюджета и государственных программ автономного округа необходимо доработать порядки принятия решений, определяющих состав и объём бюджетных расходов, а именно:</w:t>
      </w:r>
      <w:r w:rsidRPr="00292928">
        <w:rPr>
          <w:rFonts w:ascii="Times New Roman" w:eastAsia="Times New Roman" w:hAnsi="Times New Roman" w:cs="Times New Roman"/>
          <w:sz w:val="24"/>
          <w:szCs w:val="24"/>
          <w:lang w:eastAsia="ru-RU"/>
        </w:rPr>
        <w:br/>
        <w:t>- исполнение всех решений в пределах утвержденных предельных объёмов расходов на реализацию государственных программ (в случае если в рамках государственной программы ответственный исполнитель не находит резервов для реализации решения, он должен инициировать корректировку или отмену такого решения</w:t>
      </w:r>
      <w:proofErr w:type="gramEnd"/>
      <w:r w:rsidRPr="00292928">
        <w:rPr>
          <w:rFonts w:ascii="Times New Roman" w:eastAsia="Times New Roman" w:hAnsi="Times New Roman" w:cs="Times New Roman"/>
          <w:sz w:val="24"/>
          <w:szCs w:val="24"/>
          <w:lang w:eastAsia="ru-RU"/>
        </w:rPr>
        <w:t>);</w:t>
      </w:r>
      <w:r w:rsidRPr="00292928">
        <w:rPr>
          <w:rFonts w:ascii="Times New Roman" w:eastAsia="Times New Roman" w:hAnsi="Times New Roman" w:cs="Times New Roman"/>
          <w:sz w:val="24"/>
          <w:szCs w:val="24"/>
          <w:lang w:eastAsia="ru-RU"/>
        </w:rPr>
        <w:br/>
        <w:t>- расширение полномочий ответственных исполнителей государственных программ по перераспределению средств между мероприятиями государственных программ;</w:t>
      </w:r>
      <w:r w:rsidRPr="00292928">
        <w:rPr>
          <w:rFonts w:ascii="Times New Roman" w:eastAsia="Times New Roman" w:hAnsi="Times New Roman" w:cs="Times New Roman"/>
          <w:sz w:val="24"/>
          <w:szCs w:val="24"/>
          <w:lang w:eastAsia="ru-RU"/>
        </w:rPr>
        <w:br/>
        <w:t>- отказ от практики принятия разовых решений и поручений, в том числе предполагающих выделение бюджетных ассигнований за счет средств окружного бюджета, увязка принятия и исполнения таких решений с достижением целей и результатов соответствующих государственных программ;</w:t>
      </w:r>
      <w:r w:rsidRPr="00292928">
        <w:rPr>
          <w:rFonts w:ascii="Times New Roman" w:eastAsia="Times New Roman" w:hAnsi="Times New Roman" w:cs="Times New Roman"/>
          <w:sz w:val="24"/>
          <w:szCs w:val="24"/>
          <w:lang w:eastAsia="ru-RU"/>
        </w:rPr>
        <w:br/>
        <w:t xml:space="preserve">- </w:t>
      </w:r>
      <w:proofErr w:type="gramStart"/>
      <w:r w:rsidRPr="00292928">
        <w:rPr>
          <w:rFonts w:ascii="Times New Roman" w:eastAsia="Times New Roman" w:hAnsi="Times New Roman" w:cs="Times New Roman"/>
          <w:sz w:val="24"/>
          <w:szCs w:val="24"/>
          <w:lang w:eastAsia="ru-RU"/>
        </w:rPr>
        <w:t>формирование долгосрочных бюджетных прогнозов, содержащих прогноз основных характеристик бюджета на долгосрочную перспективу, в том числе предельные объёмы расходов на реализацию государственных программ;</w:t>
      </w:r>
      <w:r w:rsidRPr="00292928">
        <w:rPr>
          <w:rFonts w:ascii="Times New Roman" w:eastAsia="Times New Roman" w:hAnsi="Times New Roman" w:cs="Times New Roman"/>
          <w:sz w:val="24"/>
          <w:szCs w:val="24"/>
          <w:lang w:eastAsia="ru-RU"/>
        </w:rPr>
        <w:br/>
        <w:t>- совместное рассмотрение на стадии планирования инвестиционных и последующих связанных с ними текущих и эксплуатационных расходов, рассмотрение предложений по новым объектам только при наличии в государственной программе ресурсов, достаточных для содержания действующих и вводимых объектов;</w:t>
      </w:r>
      <w:proofErr w:type="gramEnd"/>
      <w:r w:rsidRPr="00292928">
        <w:rPr>
          <w:rFonts w:ascii="Times New Roman" w:eastAsia="Times New Roman" w:hAnsi="Times New Roman" w:cs="Times New Roman"/>
          <w:sz w:val="24"/>
          <w:szCs w:val="24"/>
          <w:lang w:eastAsia="ru-RU"/>
        </w:rPr>
        <w:br/>
        <w:t>- включение бюджетных ассигнований на осуществление инвестиций в бюджет только при наличии утвержденной проектной документации;</w:t>
      </w:r>
      <w:r w:rsidRPr="00292928">
        <w:rPr>
          <w:rFonts w:ascii="Times New Roman" w:eastAsia="Times New Roman" w:hAnsi="Times New Roman" w:cs="Times New Roman"/>
          <w:sz w:val="24"/>
          <w:szCs w:val="24"/>
          <w:lang w:eastAsia="ru-RU"/>
        </w:rPr>
        <w:br/>
        <w:t>- необходимо уходить от практики размывания ответственности за неисполнение показателей государственных программ, вся полнота ответственности должна быть возложена на орган исполнительной власти, осуществляющий выработку государственной политики и нормативно-правовое регулирование в соответствующей сфере.</w:t>
      </w:r>
      <w:r w:rsidRPr="00292928">
        <w:rPr>
          <w:rFonts w:ascii="Times New Roman" w:eastAsia="Times New Roman" w:hAnsi="Times New Roman" w:cs="Times New Roman"/>
          <w:sz w:val="24"/>
          <w:szCs w:val="24"/>
          <w:lang w:eastAsia="ru-RU"/>
        </w:rPr>
        <w:br/>
        <w:t xml:space="preserve">Кроме того, заказчикам государственных программ автономного округа необходимо добиться включения основных параметров государственного задания в состав целевых </w:t>
      </w:r>
      <w:r w:rsidRPr="00292928">
        <w:rPr>
          <w:rFonts w:ascii="Times New Roman" w:eastAsia="Times New Roman" w:hAnsi="Times New Roman" w:cs="Times New Roman"/>
          <w:sz w:val="24"/>
          <w:szCs w:val="24"/>
          <w:lang w:eastAsia="ru-RU"/>
        </w:rPr>
        <w:lastRenderedPageBreak/>
        <w:t>показателей выполнения соответствующих государственных программ.</w:t>
      </w:r>
      <w:r w:rsidRPr="00292928">
        <w:rPr>
          <w:rFonts w:ascii="Times New Roman" w:eastAsia="Times New Roman" w:hAnsi="Times New Roman" w:cs="Times New Roman"/>
          <w:sz w:val="24"/>
          <w:szCs w:val="24"/>
          <w:lang w:eastAsia="ru-RU"/>
        </w:rPr>
        <w:br/>
        <w:t>Все указанные подходы не могут быть реализованы без участия населения автономного округа в обсуждении государственных (муниципальных) программ. Необходимо развивать в рамках рассмотрения проектов окружного и местных бюджетов практику максимально широкого публичного обсуждения программ, особенно в части бюджетных расходов. Для этих целей соответствующему уполномоченному органу необходимо разработать процедуру общественного обсуждения и учёта поступивших замечаний и предложений.</w:t>
      </w:r>
      <w:r w:rsidRPr="00292928">
        <w:rPr>
          <w:rFonts w:ascii="Times New Roman" w:eastAsia="Times New Roman" w:hAnsi="Times New Roman" w:cs="Times New Roman"/>
          <w:sz w:val="24"/>
          <w:szCs w:val="24"/>
          <w:lang w:eastAsia="ru-RU"/>
        </w:rPr>
        <w:br/>
        <w:t>4.3. Элементы системы осуществления бюджетного процесса должны быть увязаны между собой. Формирование государственных программ не должно осуществляться в отрыве от государственных услуг, потребность в которых испытывает население. Главной целью проводимой бюджетной политики, а значит, и осуществления бюджетного процесса является удовлетворение потребностей населения в государственных (муниципальных) услугах, которые в конечном итоге должны положительным образом влиять на качество жизни населения.</w:t>
      </w:r>
      <w:r w:rsidRPr="00292928">
        <w:rPr>
          <w:rFonts w:ascii="Times New Roman" w:eastAsia="Times New Roman" w:hAnsi="Times New Roman" w:cs="Times New Roman"/>
          <w:sz w:val="24"/>
          <w:szCs w:val="24"/>
          <w:lang w:eastAsia="ru-RU"/>
        </w:rPr>
        <w:br/>
        <w:t>Таким образом, одним из приоритетов проводимой бюджетной политики автономного округа в среднесрочной перспективе должно стать повышение эффективности оказания государственных (муниципальных) услуг.</w:t>
      </w:r>
      <w:r w:rsidRPr="00292928">
        <w:rPr>
          <w:rFonts w:ascii="Times New Roman" w:eastAsia="Times New Roman" w:hAnsi="Times New Roman" w:cs="Times New Roman"/>
          <w:sz w:val="24"/>
          <w:szCs w:val="24"/>
          <w:lang w:eastAsia="ru-RU"/>
        </w:rPr>
        <w:br/>
        <w:t>За последние годы проделана большая работа в данном направлении, при этом надо понимать, что резервы в совершенствовании механизма оказания государственных (муниципальных) услуг и повышения их эффективности имеются.</w:t>
      </w:r>
      <w:r w:rsidRPr="00292928">
        <w:rPr>
          <w:rFonts w:ascii="Times New Roman" w:eastAsia="Times New Roman" w:hAnsi="Times New Roman" w:cs="Times New Roman"/>
          <w:sz w:val="24"/>
          <w:szCs w:val="24"/>
          <w:lang w:eastAsia="ru-RU"/>
        </w:rPr>
        <w:br/>
        <w:t>Одной из проблем является создание стимулов для рационального и экономного использования бюджетных средств, сокращения доли неэффективных бюджетных расходов.</w:t>
      </w:r>
      <w:r w:rsidRPr="00292928">
        <w:rPr>
          <w:rFonts w:ascii="Times New Roman" w:eastAsia="Times New Roman" w:hAnsi="Times New Roman" w:cs="Times New Roman"/>
          <w:sz w:val="24"/>
          <w:szCs w:val="24"/>
          <w:lang w:eastAsia="ru-RU"/>
        </w:rPr>
        <w:br/>
        <w:t>Также проблемным вопросом является формирование перечня государственных (муниципальных) услуг, которые служат основой формирования государственных (муниципальных) заданий, разработки требований к качеству государственных (муниципальных) услуг, а также для расчета нормативных затрат на их оказание.</w:t>
      </w:r>
      <w:r w:rsidRPr="00292928">
        <w:rPr>
          <w:rFonts w:ascii="Times New Roman" w:eastAsia="Times New Roman" w:hAnsi="Times New Roman" w:cs="Times New Roman"/>
          <w:sz w:val="24"/>
          <w:szCs w:val="24"/>
          <w:lang w:eastAsia="ru-RU"/>
        </w:rPr>
        <w:br/>
        <w:t>Еще одним направлением совершенствования подходов к оказанию государственных (муниципальных) услуг является необходимость увязки состава и объёма данных услуг с социальными гарантиями и обязательствами установленных законодательством автономного округа (муниципальных образований).</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Субъекты бюджетного планирования, осуществляющие оказание государственных услуг и (или) являющиеся учредителями государственных учреждений, оказывающих государственные услуги, должны быть готовы к внедрению на федеральном уровне единого унифицированного базового перечня государственных (муниципальных) услуг и методики по определению стоимости государственных (муниципальных) услуг путем введения единых (групповых) значений нормативов затрат для формирования субсидий на финансовое обеспечение выполнения государственного (муниципального) задания, поскольку это станет основой</w:t>
      </w:r>
      <w:proofErr w:type="gramEnd"/>
      <w:r w:rsidRPr="00292928">
        <w:rPr>
          <w:rFonts w:ascii="Times New Roman" w:eastAsia="Times New Roman" w:hAnsi="Times New Roman" w:cs="Times New Roman"/>
          <w:sz w:val="24"/>
          <w:szCs w:val="24"/>
          <w:lang w:eastAsia="ru-RU"/>
        </w:rPr>
        <w:t xml:space="preserve"> для формирования ведомственных перечней государственных и муниципальных услуг (работ) в автономном округе, а также проведение работ по оптимизации и реструктуризации сети государственных (муниципальных) учреждений.</w:t>
      </w:r>
      <w:r w:rsidRPr="00292928">
        <w:rPr>
          <w:rFonts w:ascii="Times New Roman" w:eastAsia="Times New Roman" w:hAnsi="Times New Roman" w:cs="Times New Roman"/>
          <w:sz w:val="24"/>
          <w:szCs w:val="24"/>
          <w:lang w:eastAsia="ru-RU"/>
        </w:rPr>
        <w:br/>
        <w:t xml:space="preserve">Следует отметить, что процесс по оптимизации бюджетной сети, начатый три года назад, необходимо совершенствовать, поскольку, несмотря на регулярную работу в данном направлении, существенной экономии бюджетных средств не выявлено. По-прежнему </w:t>
      </w:r>
      <w:r w:rsidRPr="00292928">
        <w:rPr>
          <w:rFonts w:ascii="Times New Roman" w:eastAsia="Times New Roman" w:hAnsi="Times New Roman" w:cs="Times New Roman"/>
          <w:sz w:val="24"/>
          <w:szCs w:val="24"/>
          <w:lang w:eastAsia="ru-RU"/>
        </w:rPr>
        <w:lastRenderedPageBreak/>
        <w:t>остро стоит вопрос о целесообразности существования ряда государственных учреждений, чьи функции сводятся к выполнению работ исключительно для учредителя.</w:t>
      </w:r>
      <w:r w:rsidRPr="00292928">
        <w:rPr>
          <w:rFonts w:ascii="Times New Roman" w:eastAsia="Times New Roman" w:hAnsi="Times New Roman" w:cs="Times New Roman"/>
          <w:sz w:val="24"/>
          <w:szCs w:val="24"/>
          <w:lang w:eastAsia="ru-RU"/>
        </w:rPr>
        <w:br/>
        <w:t>Перечисленные меры послужат повышением эффективности деятельности государственных и муниципальных учреждений, но они не являются избыточными. По-прежнему остаются острыми такие проблемы, как:</w:t>
      </w:r>
      <w:r w:rsidRPr="00292928">
        <w:rPr>
          <w:rFonts w:ascii="Times New Roman" w:eastAsia="Times New Roman" w:hAnsi="Times New Roman" w:cs="Times New Roman"/>
          <w:sz w:val="24"/>
          <w:szCs w:val="24"/>
          <w:lang w:eastAsia="ru-RU"/>
        </w:rPr>
        <w:br/>
        <w:t xml:space="preserve">- </w:t>
      </w:r>
      <w:proofErr w:type="gramStart"/>
      <w:r w:rsidRPr="00292928">
        <w:rPr>
          <w:rFonts w:ascii="Times New Roman" w:eastAsia="Times New Roman" w:hAnsi="Times New Roman" w:cs="Times New Roman"/>
          <w:sz w:val="24"/>
          <w:szCs w:val="24"/>
          <w:lang w:eastAsia="ru-RU"/>
        </w:rPr>
        <w:t>управление</w:t>
      </w:r>
      <w:proofErr w:type="gramEnd"/>
      <w:r w:rsidRPr="00292928">
        <w:rPr>
          <w:rFonts w:ascii="Times New Roman" w:eastAsia="Times New Roman" w:hAnsi="Times New Roman" w:cs="Times New Roman"/>
          <w:sz w:val="24"/>
          <w:szCs w:val="24"/>
          <w:lang w:eastAsia="ru-RU"/>
        </w:rPr>
        <w:t xml:space="preserve"> сетью поставщиков услуг (включая негосударственных) с позиции качества и доступности государственных услуг, а не с позиции сохранения существующей сети учреждений;</w:t>
      </w:r>
      <w:r w:rsidRPr="00292928">
        <w:rPr>
          <w:rFonts w:ascii="Times New Roman" w:eastAsia="Times New Roman" w:hAnsi="Times New Roman" w:cs="Times New Roman"/>
          <w:sz w:val="24"/>
          <w:szCs w:val="24"/>
          <w:lang w:eastAsia="ru-RU"/>
        </w:rPr>
        <w:br/>
        <w:t>- проработка трудовых отношений в социальной сфере публичного сектора, включая оптимизацию трудовых ресурсов и повышение уровня средней заработной платы в бюджетной сфере;</w:t>
      </w:r>
      <w:r w:rsidRPr="00292928">
        <w:rPr>
          <w:rFonts w:ascii="Times New Roman" w:eastAsia="Times New Roman" w:hAnsi="Times New Roman" w:cs="Times New Roman"/>
          <w:sz w:val="24"/>
          <w:szCs w:val="24"/>
          <w:lang w:eastAsia="ru-RU"/>
        </w:rPr>
        <w:br/>
        <w:t>- совершенствование методов расчета финансового обеспечения государственного задания, учитывающих характер конкретных государственных услуг и работ, а также территориальные и иные особенности предоставления государственных услуг, выполнения работ;</w:t>
      </w:r>
      <w:r w:rsidRPr="00292928">
        <w:rPr>
          <w:rFonts w:ascii="Times New Roman" w:eastAsia="Times New Roman" w:hAnsi="Times New Roman" w:cs="Times New Roman"/>
          <w:sz w:val="24"/>
          <w:szCs w:val="24"/>
          <w:lang w:eastAsia="ru-RU"/>
        </w:rPr>
        <w:br/>
        <w:t xml:space="preserve">- совершенствование системы контроля поставщиков государственных услуг. В настоящее время </w:t>
      </w:r>
      <w:proofErr w:type="gramStart"/>
      <w:r w:rsidRPr="00292928">
        <w:rPr>
          <w:rFonts w:ascii="Times New Roman" w:eastAsia="Times New Roman" w:hAnsi="Times New Roman" w:cs="Times New Roman"/>
          <w:sz w:val="24"/>
          <w:szCs w:val="24"/>
          <w:lang w:eastAsia="ru-RU"/>
        </w:rPr>
        <w:t>системы контроля результатов деятельности государственных учреждений</w:t>
      </w:r>
      <w:proofErr w:type="gramEnd"/>
      <w:r w:rsidRPr="00292928">
        <w:rPr>
          <w:rFonts w:ascii="Times New Roman" w:eastAsia="Times New Roman" w:hAnsi="Times New Roman" w:cs="Times New Roman"/>
          <w:sz w:val="24"/>
          <w:szCs w:val="24"/>
          <w:lang w:eastAsia="ru-RU"/>
        </w:rPr>
        <w:t xml:space="preserve"> и контроля хозяйственной деятельности оторваны друг от друга.</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Повышение качества оказания государственных (муниципальных) услуг также предполагается достичь путем создания соответствующей нормативной правовой базы, регулирующей привлечение к оказанию государственных (муниципальных) услуг негосударственных организаций посредством внедрения конкурсного размещения государственного (муниципального) заказа на оказание государственных (муниципальных) услуг с участием негосударственных организаций и полномасштабного применения принципов "эффективного контракта" в государственных (муниципальных) учреждениях.</w:t>
      </w:r>
      <w:r w:rsidRPr="00292928">
        <w:rPr>
          <w:rFonts w:ascii="Times New Roman" w:eastAsia="Times New Roman" w:hAnsi="Times New Roman" w:cs="Times New Roman"/>
          <w:sz w:val="24"/>
          <w:szCs w:val="24"/>
          <w:lang w:eastAsia="ru-RU"/>
        </w:rPr>
        <w:br/>
        <w:t>4.4.</w:t>
      </w:r>
      <w:proofErr w:type="gramEnd"/>
      <w:r w:rsidRPr="00292928">
        <w:rPr>
          <w:rFonts w:ascii="Times New Roman" w:eastAsia="Times New Roman" w:hAnsi="Times New Roman" w:cs="Times New Roman"/>
          <w:sz w:val="24"/>
          <w:szCs w:val="24"/>
          <w:lang w:eastAsia="ru-RU"/>
        </w:rPr>
        <w:t xml:space="preserve"> В предстоящем среднесрочном периоде продолжится реформирование </w:t>
      </w:r>
      <w:proofErr w:type="gramStart"/>
      <w:r w:rsidRPr="00292928">
        <w:rPr>
          <w:rFonts w:ascii="Times New Roman" w:eastAsia="Times New Roman" w:hAnsi="Times New Roman" w:cs="Times New Roman"/>
          <w:sz w:val="24"/>
          <w:szCs w:val="24"/>
          <w:lang w:eastAsia="ru-RU"/>
        </w:rPr>
        <w:t>системы оплаты труда работников бюджетной сферы</w:t>
      </w:r>
      <w:proofErr w:type="gramEnd"/>
      <w:r w:rsidRPr="00292928">
        <w:rPr>
          <w:rFonts w:ascii="Times New Roman" w:eastAsia="Times New Roman" w:hAnsi="Times New Roman" w:cs="Times New Roman"/>
          <w:sz w:val="24"/>
          <w:szCs w:val="24"/>
          <w:lang w:eastAsia="ru-RU"/>
        </w:rPr>
        <w:t>.</w:t>
      </w:r>
      <w:r w:rsidRPr="00292928">
        <w:rPr>
          <w:rFonts w:ascii="Times New Roman" w:eastAsia="Times New Roman" w:hAnsi="Times New Roman" w:cs="Times New Roman"/>
          <w:sz w:val="24"/>
          <w:szCs w:val="24"/>
          <w:lang w:eastAsia="ru-RU"/>
        </w:rPr>
        <w:br/>
        <w:t xml:space="preserve">Прежде </w:t>
      </w:r>
      <w:proofErr w:type="gramStart"/>
      <w:r w:rsidRPr="00292928">
        <w:rPr>
          <w:rFonts w:ascii="Times New Roman" w:eastAsia="Times New Roman" w:hAnsi="Times New Roman" w:cs="Times New Roman"/>
          <w:sz w:val="24"/>
          <w:szCs w:val="24"/>
          <w:lang w:eastAsia="ru-RU"/>
        </w:rPr>
        <w:t>всего</w:t>
      </w:r>
      <w:proofErr w:type="gramEnd"/>
      <w:r w:rsidRPr="00292928">
        <w:rPr>
          <w:rFonts w:ascii="Times New Roman" w:eastAsia="Times New Roman" w:hAnsi="Times New Roman" w:cs="Times New Roman"/>
          <w:sz w:val="24"/>
          <w:szCs w:val="24"/>
          <w:lang w:eastAsia="ru-RU"/>
        </w:rPr>
        <w:t xml:space="preserve"> необходимо завершить переход к полномасштабному применению в государственных (муниципальных) учреждениях принципов "эффективного контракта" в отношении каждого работника, исходя из необходимости повышения оплаты труда в зависимости от качества и количества выполняемой работы.</w:t>
      </w:r>
      <w:r w:rsidRPr="00292928">
        <w:rPr>
          <w:rFonts w:ascii="Times New Roman" w:eastAsia="Times New Roman" w:hAnsi="Times New Roman" w:cs="Times New Roman"/>
          <w:sz w:val="24"/>
          <w:szCs w:val="24"/>
          <w:lang w:eastAsia="ru-RU"/>
        </w:rPr>
        <w:br/>
        <w:t>Кроме того, в рамках перехода к "эффективному контракту" необходимо активнее внедрять инструменты, повышающие прозрачность оплаты труда руководителей государственных (муниципальных) учреждений, позволяющие установить зависимость заработной платы руководителя от качества работы самого учреждения и средней заработной платы его персонала.</w:t>
      </w:r>
      <w:r w:rsidRPr="00292928">
        <w:rPr>
          <w:rFonts w:ascii="Times New Roman" w:eastAsia="Times New Roman" w:hAnsi="Times New Roman" w:cs="Times New Roman"/>
          <w:sz w:val="24"/>
          <w:szCs w:val="24"/>
          <w:lang w:eastAsia="ru-RU"/>
        </w:rPr>
        <w:br/>
        <w:t>В целях выполнения мероприятий указов в автономном округе реализуется комплекс мероприятий по поэтапному достижению целевых ориентиров повышения заработной платы отдельных категорий работников бюджетной сферы.</w:t>
      </w:r>
      <w:r w:rsidRPr="00292928">
        <w:rPr>
          <w:rFonts w:ascii="Times New Roman" w:eastAsia="Times New Roman" w:hAnsi="Times New Roman" w:cs="Times New Roman"/>
          <w:sz w:val="24"/>
          <w:szCs w:val="24"/>
          <w:lang w:eastAsia="ru-RU"/>
        </w:rPr>
        <w:br/>
        <w:t xml:space="preserve">К 2017 году запланировано достижение целевых показателей повышения средней заработной </w:t>
      </w:r>
      <w:proofErr w:type="gramStart"/>
      <w:r w:rsidRPr="00292928">
        <w:rPr>
          <w:rFonts w:ascii="Times New Roman" w:eastAsia="Times New Roman" w:hAnsi="Times New Roman" w:cs="Times New Roman"/>
          <w:sz w:val="24"/>
          <w:szCs w:val="24"/>
          <w:lang w:eastAsia="ru-RU"/>
        </w:rPr>
        <w:t>платы отдельных категорий работников государственных учреждений здравоохранения автономного округа</w:t>
      </w:r>
      <w:proofErr w:type="gramEnd"/>
      <w:r w:rsidRPr="00292928">
        <w:rPr>
          <w:rFonts w:ascii="Times New Roman" w:eastAsia="Times New Roman" w:hAnsi="Times New Roman" w:cs="Times New Roman"/>
          <w:sz w:val="24"/>
          <w:szCs w:val="24"/>
          <w:lang w:eastAsia="ru-RU"/>
        </w:rPr>
        <w:t>. При этом уровень оплаты труда работников будет определяться в зависимости от объёма и качества предоставляемых медицинских услуг (обеспечения предоставления медицинских услуг) на основе "эффективных контрактов" и профессиональных стандартов.</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lastRenderedPageBreak/>
        <w:t>Аналогичные ориентиры в среднесрочной перспективе будут достигнуты и в отношении педагогических работников образовательных учреждений общего образования, педагогических работников образовательных организаций или организаций, оказывающих социальные услуги детям-сиротам и детям, оставшимся без попечения родителей, педагогических работников дошкольного и дополнительного образования, преподавателей и мастеров производственного обучения в профессиональных образовательных организациях.</w:t>
      </w:r>
      <w:proofErr w:type="gramEnd"/>
      <w:r w:rsidRPr="00292928">
        <w:rPr>
          <w:rFonts w:ascii="Times New Roman" w:eastAsia="Times New Roman" w:hAnsi="Times New Roman" w:cs="Times New Roman"/>
          <w:sz w:val="24"/>
          <w:szCs w:val="24"/>
          <w:lang w:eastAsia="ru-RU"/>
        </w:rPr>
        <w:br/>
        <w:t>По-прежнему основной объем расходов окружного бюджета в сфере культуры будет направлен на поэтапное повышение заработной платы работников государственных и муниципальных учреждений культуры автономного округа.</w:t>
      </w:r>
      <w:r w:rsidRPr="00292928">
        <w:rPr>
          <w:rFonts w:ascii="Times New Roman" w:eastAsia="Times New Roman" w:hAnsi="Times New Roman" w:cs="Times New Roman"/>
          <w:sz w:val="24"/>
          <w:szCs w:val="24"/>
          <w:lang w:eastAsia="ru-RU"/>
        </w:rPr>
        <w:br/>
        <w:t xml:space="preserve">Большое внимание будет уделено оптимизации расходов на содержание исполнительных органов государственной власти автономного округа за счет исключения избыточности и дублирования выполняемых ими функций, а также недопущения </w:t>
      </w:r>
      <w:proofErr w:type="gramStart"/>
      <w:r w:rsidRPr="00292928">
        <w:rPr>
          <w:rFonts w:ascii="Times New Roman" w:eastAsia="Times New Roman" w:hAnsi="Times New Roman" w:cs="Times New Roman"/>
          <w:sz w:val="24"/>
          <w:szCs w:val="24"/>
          <w:lang w:eastAsia="ru-RU"/>
        </w:rPr>
        <w:t>увеличения численности работников органов государственной власти</w:t>
      </w:r>
      <w:proofErr w:type="gramEnd"/>
      <w:r w:rsidRPr="00292928">
        <w:rPr>
          <w:rFonts w:ascii="Times New Roman" w:eastAsia="Times New Roman" w:hAnsi="Times New Roman" w:cs="Times New Roman"/>
          <w:sz w:val="24"/>
          <w:szCs w:val="24"/>
          <w:lang w:eastAsia="ru-RU"/>
        </w:rPr>
        <w:t>.</w:t>
      </w:r>
      <w:r w:rsidRPr="00292928">
        <w:rPr>
          <w:rFonts w:ascii="Times New Roman" w:eastAsia="Times New Roman" w:hAnsi="Times New Roman" w:cs="Times New Roman"/>
          <w:sz w:val="24"/>
          <w:szCs w:val="24"/>
          <w:lang w:eastAsia="ru-RU"/>
        </w:rPr>
        <w:br/>
        <w:t>В результате неоднократных изменений в течение финансового года состава основных структурных подразделений, структур органов государственной власти, перераспределения государственных функций происходит ежегодное увеличение объёма запланированных бюджетных ассигнований на содержание органов государственной власти. В условиях необходимости оптимизации расходов на содержание государственного аппарата в 2015 - 2017 годах необходимо исключить данную практику, а расходы на оплату труда должны осуществляться в пределах бюджетных ассигнований, первоначально утвержденных на содержание органов государственной власти автономного округа.</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Учитывая, что вопросы, связанные с выстраиванием эффективной системы оплаты труда работников бюджетного сектора, включая государственных гражданских служащих, направлены на долгосрочный период, необходимо уделить особое внимание системе ее совершенствования, а именно:</w:t>
      </w:r>
      <w:r w:rsidRPr="00292928">
        <w:rPr>
          <w:rFonts w:ascii="Times New Roman" w:eastAsia="Times New Roman" w:hAnsi="Times New Roman" w:cs="Times New Roman"/>
          <w:sz w:val="24"/>
          <w:szCs w:val="24"/>
          <w:lang w:eastAsia="ru-RU"/>
        </w:rPr>
        <w:br/>
        <w:t>- установлению системы критериев и показателей эффективности деятельности как самих государственных учреждений (органов государственной власти), так и их работников, порядка установления стимулирующих выплат с учётом показателей эффективности деятельности государственных учреждений (органов</w:t>
      </w:r>
      <w:proofErr w:type="gramEnd"/>
      <w:r w:rsidRPr="00292928">
        <w:rPr>
          <w:rFonts w:ascii="Times New Roman" w:eastAsia="Times New Roman" w:hAnsi="Times New Roman" w:cs="Times New Roman"/>
          <w:sz w:val="24"/>
          <w:szCs w:val="24"/>
          <w:lang w:eastAsia="ru-RU"/>
        </w:rPr>
        <w:t xml:space="preserve"> </w:t>
      </w:r>
      <w:proofErr w:type="gramStart"/>
      <w:r w:rsidRPr="00292928">
        <w:rPr>
          <w:rFonts w:ascii="Times New Roman" w:eastAsia="Times New Roman" w:hAnsi="Times New Roman" w:cs="Times New Roman"/>
          <w:sz w:val="24"/>
          <w:szCs w:val="24"/>
          <w:lang w:eastAsia="ru-RU"/>
        </w:rPr>
        <w:t>государственной власти) и работников;</w:t>
      </w:r>
      <w:r w:rsidRPr="00292928">
        <w:rPr>
          <w:rFonts w:ascii="Times New Roman" w:eastAsia="Times New Roman" w:hAnsi="Times New Roman" w:cs="Times New Roman"/>
          <w:sz w:val="24"/>
          <w:szCs w:val="24"/>
          <w:lang w:eastAsia="ru-RU"/>
        </w:rPr>
        <w:br/>
        <w:t>- созданию справедливой системы дифференциации оплаты труда между различными категориями работников (служащих), устранения необоснованной дифференциации в уровне оплаты труда руководителей и работников учреждений;</w:t>
      </w:r>
      <w:r w:rsidRPr="00292928">
        <w:rPr>
          <w:rFonts w:ascii="Times New Roman" w:eastAsia="Times New Roman" w:hAnsi="Times New Roman" w:cs="Times New Roman"/>
          <w:sz w:val="24"/>
          <w:szCs w:val="24"/>
          <w:lang w:eastAsia="ru-RU"/>
        </w:rPr>
        <w:br/>
        <w:t>- оптимизации расходов на административно-управленческий и вспомогательный персонал с учётом предельно допустимой доли расходов на оплату труда в фонде оплаты труда государственного учреждения;</w:t>
      </w:r>
      <w:r w:rsidRPr="00292928">
        <w:rPr>
          <w:rFonts w:ascii="Times New Roman" w:eastAsia="Times New Roman" w:hAnsi="Times New Roman" w:cs="Times New Roman"/>
          <w:sz w:val="24"/>
          <w:szCs w:val="24"/>
          <w:lang w:eastAsia="ru-RU"/>
        </w:rPr>
        <w:br/>
        <w:t>- установлению соотношения гарантированной части заработной платы и стимулирующих выплат;</w:t>
      </w:r>
      <w:proofErr w:type="gramEnd"/>
      <w:r w:rsidRPr="00292928">
        <w:rPr>
          <w:rFonts w:ascii="Times New Roman" w:eastAsia="Times New Roman" w:hAnsi="Times New Roman" w:cs="Times New Roman"/>
          <w:sz w:val="24"/>
          <w:szCs w:val="24"/>
          <w:lang w:eastAsia="ru-RU"/>
        </w:rPr>
        <w:br/>
        <w:t>- отмене стимулирующих выплат, устанавливаемых без учёта показателей эффективности деятельности учреждений и работников.</w:t>
      </w:r>
      <w:r w:rsidRPr="00292928">
        <w:rPr>
          <w:rFonts w:ascii="Times New Roman" w:eastAsia="Times New Roman" w:hAnsi="Times New Roman" w:cs="Times New Roman"/>
          <w:sz w:val="24"/>
          <w:szCs w:val="24"/>
          <w:lang w:eastAsia="ru-RU"/>
        </w:rPr>
        <w:br/>
        <w:t>4.5. Одной из важнейших задач, стоящих перед автономным округом, является создание благоприятной среды для привлечения инвестиций в экономику автономного округа.</w:t>
      </w:r>
      <w:r w:rsidRPr="00292928">
        <w:rPr>
          <w:rFonts w:ascii="Times New Roman" w:eastAsia="Times New Roman" w:hAnsi="Times New Roman" w:cs="Times New Roman"/>
          <w:sz w:val="24"/>
          <w:szCs w:val="24"/>
          <w:lang w:eastAsia="ru-RU"/>
        </w:rPr>
        <w:br/>
        <w:t xml:space="preserve">При определении инвестиционных проектов, подлежащих финансированию за счет средств окружного бюджета, в приоритетном порядке будут учитываться объекты с </w:t>
      </w:r>
      <w:r w:rsidRPr="00292928">
        <w:rPr>
          <w:rFonts w:ascii="Times New Roman" w:eastAsia="Times New Roman" w:hAnsi="Times New Roman" w:cs="Times New Roman"/>
          <w:sz w:val="24"/>
          <w:szCs w:val="24"/>
          <w:lang w:eastAsia="ru-RU"/>
        </w:rPr>
        <w:lastRenderedPageBreak/>
        <w:t>высокой степенью готовности и социально-экономической значимостью. Принятие таких решений будет учитывать комплексную и взвешенную оценку конкретных результатов вложения бюджетных средств, в том числе оценку последующих, текущих и эксплуатационных расходов.</w:t>
      </w:r>
      <w:r w:rsidRPr="00292928">
        <w:rPr>
          <w:rFonts w:ascii="Times New Roman" w:eastAsia="Times New Roman" w:hAnsi="Times New Roman" w:cs="Times New Roman"/>
          <w:sz w:val="24"/>
          <w:szCs w:val="24"/>
          <w:lang w:eastAsia="ru-RU"/>
        </w:rPr>
        <w:br/>
        <w:t>Рассмотрение предложений по новым объектам будет поставлено в зависимость от наличия в бюджете автономного округа ресурсов, достаточных для содержания действующих и вводимых объектов.</w:t>
      </w:r>
      <w:r w:rsidRPr="00292928">
        <w:rPr>
          <w:rFonts w:ascii="Times New Roman" w:eastAsia="Times New Roman" w:hAnsi="Times New Roman" w:cs="Times New Roman"/>
          <w:sz w:val="24"/>
          <w:szCs w:val="24"/>
          <w:lang w:eastAsia="ru-RU"/>
        </w:rPr>
        <w:br/>
        <w:t>С учётом ограниченности бюджетных ресурсов, при реализации инвестиционных проектов предстоит использовать все возможные источники их реализации, в том числе стимулировать частных инвесторов к осуществлению капитальных вложений как за счет предоставления отдельных мер государственной поддержки, так и за счет привлечения их финансовых ресурсов на основе механизмов государственно-частного партнерства.</w:t>
      </w:r>
      <w:r w:rsidRPr="00292928">
        <w:rPr>
          <w:rFonts w:ascii="Times New Roman" w:eastAsia="Times New Roman" w:hAnsi="Times New Roman" w:cs="Times New Roman"/>
          <w:sz w:val="24"/>
          <w:szCs w:val="24"/>
          <w:lang w:eastAsia="ru-RU"/>
        </w:rPr>
        <w:br/>
        <w:t>Уже в 2013 году автономным округом начато привлечение средств частных инвесторов для строительства объектов дошкольного образования, а с 2016 года предполагается приступить к исполнению финансовых обязательств по условиям соглашений и осуществить первые выплаты частным партнерам по выкупу построенных и введенных в эксплуатацию строений.</w:t>
      </w:r>
      <w:r w:rsidRPr="00292928">
        <w:rPr>
          <w:rFonts w:ascii="Times New Roman" w:eastAsia="Times New Roman" w:hAnsi="Times New Roman" w:cs="Times New Roman"/>
          <w:sz w:val="24"/>
          <w:szCs w:val="24"/>
          <w:lang w:eastAsia="ru-RU"/>
        </w:rPr>
        <w:br/>
        <w:t>Планируется использование такого механизма и при реализации одного из крупнейших инвестиционных проектов автономного округа, имеющего значительный мультипликативный эффект, - строительстве инфраструктурных объектов Северного широтного хода.</w:t>
      </w:r>
      <w:r w:rsidRPr="00292928">
        <w:rPr>
          <w:rFonts w:ascii="Times New Roman" w:eastAsia="Times New Roman" w:hAnsi="Times New Roman" w:cs="Times New Roman"/>
          <w:sz w:val="24"/>
          <w:szCs w:val="24"/>
          <w:lang w:eastAsia="ru-RU"/>
        </w:rPr>
        <w:br/>
        <w:t>Использование инструментов государственно-частного партнерства позволяет перевести инвестиционную деятельность на качественно новый уровень, ведь в данном случае автономный округ выступает публичным партнером коммерческой организации, а проект реализуется на основе объединения ресурсов и распределения рисков между сторонами.</w:t>
      </w:r>
      <w:r w:rsidRPr="00292928">
        <w:rPr>
          <w:rFonts w:ascii="Times New Roman" w:eastAsia="Times New Roman" w:hAnsi="Times New Roman" w:cs="Times New Roman"/>
          <w:sz w:val="24"/>
          <w:szCs w:val="24"/>
          <w:lang w:eastAsia="ru-RU"/>
        </w:rPr>
        <w:br/>
        <w:t>Важно отметить, что для этого применяются открытые и прозрачные конкурсные процедуры при отборе частных инвесторов, не нарушающие принципы равенства и конкуренции.</w:t>
      </w:r>
      <w:r w:rsidRPr="00292928">
        <w:rPr>
          <w:rFonts w:ascii="Times New Roman" w:eastAsia="Times New Roman" w:hAnsi="Times New Roman" w:cs="Times New Roman"/>
          <w:sz w:val="24"/>
          <w:szCs w:val="24"/>
          <w:lang w:eastAsia="ru-RU"/>
        </w:rPr>
        <w:br/>
        <w:t>В области дорожного хозяйства бюджетная политика будет направлена на поддержание автомобильных дорог регионального и местного значения в нормативном состоянии. Финансирование дорожного хозяйства будет осуществляться за счет средств дорожного фонда автономного округа. Решения относительно строительства новых автомобильных дорог будут приниматься после оценки эффективности инвестиционных проектов и с учётом максимального использования механизмов государственно-частного партнерства.</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Проводимая в настоящий период государственная политика в жилищно-коммунальной сфере предусматривает создание эффективных организационных и финансовых механизмов, обеспечивающих успешную модернизацию и развитие коммунального хозяйства региона, повышение качества и надежности предоставления коммунальных услуг населению, улучшение экологической ситуации в регионе, создание устойчивых и эффективных механизмов управления объектами коммунальной инфраструктуры, привлечение частных инвестиций в коммунальный сектор экономики.</w:t>
      </w:r>
      <w:proofErr w:type="gramEnd"/>
      <w:r w:rsidRPr="00292928">
        <w:rPr>
          <w:rFonts w:ascii="Times New Roman" w:eastAsia="Times New Roman" w:hAnsi="Times New Roman" w:cs="Times New Roman"/>
          <w:sz w:val="24"/>
          <w:szCs w:val="24"/>
          <w:lang w:eastAsia="ru-RU"/>
        </w:rPr>
        <w:br/>
        <w:t xml:space="preserve">Новым направлением в осуществлении механизма предоставления государственной финансовой поддержки предприятиям жилищно-коммунального комплекса будет отказ от сложившейся практики предоставления субвенций муниципальным образованиям в автономном округе на исполнение отдельных государственных полномочий по возмещению выпадающих доходов </w:t>
      </w:r>
      <w:proofErr w:type="spellStart"/>
      <w:r w:rsidRPr="00292928">
        <w:rPr>
          <w:rFonts w:ascii="Times New Roman" w:eastAsia="Times New Roman" w:hAnsi="Times New Roman" w:cs="Times New Roman"/>
          <w:sz w:val="24"/>
          <w:szCs w:val="24"/>
          <w:lang w:eastAsia="ru-RU"/>
        </w:rPr>
        <w:t>ресурсоснабжающим</w:t>
      </w:r>
      <w:proofErr w:type="spellEnd"/>
      <w:r w:rsidRPr="00292928">
        <w:rPr>
          <w:rFonts w:ascii="Times New Roman" w:eastAsia="Times New Roman" w:hAnsi="Times New Roman" w:cs="Times New Roman"/>
          <w:sz w:val="24"/>
          <w:szCs w:val="24"/>
          <w:lang w:eastAsia="ru-RU"/>
        </w:rPr>
        <w:t xml:space="preserve"> организациям. С 2015 года </w:t>
      </w:r>
      <w:r w:rsidRPr="00292928">
        <w:rPr>
          <w:rFonts w:ascii="Times New Roman" w:eastAsia="Times New Roman" w:hAnsi="Times New Roman" w:cs="Times New Roman"/>
          <w:sz w:val="24"/>
          <w:szCs w:val="24"/>
          <w:lang w:eastAsia="ru-RU"/>
        </w:rPr>
        <w:lastRenderedPageBreak/>
        <w:t xml:space="preserve">планируется предоставление субсидий непосредственно </w:t>
      </w:r>
      <w:proofErr w:type="spellStart"/>
      <w:r w:rsidRPr="00292928">
        <w:rPr>
          <w:rFonts w:ascii="Times New Roman" w:eastAsia="Times New Roman" w:hAnsi="Times New Roman" w:cs="Times New Roman"/>
          <w:sz w:val="24"/>
          <w:szCs w:val="24"/>
          <w:lang w:eastAsia="ru-RU"/>
        </w:rPr>
        <w:t>ресурсоснабжающим</w:t>
      </w:r>
      <w:proofErr w:type="spellEnd"/>
      <w:r w:rsidRPr="00292928">
        <w:rPr>
          <w:rFonts w:ascii="Times New Roman" w:eastAsia="Times New Roman" w:hAnsi="Times New Roman" w:cs="Times New Roman"/>
          <w:sz w:val="24"/>
          <w:szCs w:val="24"/>
          <w:lang w:eastAsia="ru-RU"/>
        </w:rPr>
        <w:t xml:space="preserve"> организациям, предоставляющим коммунальные услуги населению по льготным тарифам, не обеспечивающим возмещение издержек.</w:t>
      </w:r>
      <w:r w:rsidRPr="00292928">
        <w:rPr>
          <w:rFonts w:ascii="Times New Roman" w:eastAsia="Times New Roman" w:hAnsi="Times New Roman" w:cs="Times New Roman"/>
          <w:sz w:val="24"/>
          <w:szCs w:val="24"/>
          <w:lang w:eastAsia="ru-RU"/>
        </w:rPr>
        <w:br/>
        <w:t xml:space="preserve">Переход на такую схему финансирования позволит освободить органы местного самоуправления от не свойственных им функций, усилить </w:t>
      </w:r>
      <w:proofErr w:type="gramStart"/>
      <w:r w:rsidRPr="00292928">
        <w:rPr>
          <w:rFonts w:ascii="Times New Roman" w:eastAsia="Times New Roman" w:hAnsi="Times New Roman" w:cs="Times New Roman"/>
          <w:sz w:val="24"/>
          <w:szCs w:val="24"/>
          <w:lang w:eastAsia="ru-RU"/>
        </w:rPr>
        <w:t>контроль за</w:t>
      </w:r>
      <w:proofErr w:type="gramEnd"/>
      <w:r w:rsidRPr="00292928">
        <w:rPr>
          <w:rFonts w:ascii="Times New Roman" w:eastAsia="Times New Roman" w:hAnsi="Times New Roman" w:cs="Times New Roman"/>
          <w:sz w:val="24"/>
          <w:szCs w:val="24"/>
          <w:lang w:eastAsia="ru-RU"/>
        </w:rPr>
        <w:t xml:space="preserve"> целевым использованием средств окружного бюджета и за достоверностью фактически предоставленного населению объёма коммунальных услуг, а также существенно сократить сроки получения средств </w:t>
      </w:r>
      <w:proofErr w:type="spellStart"/>
      <w:r w:rsidRPr="00292928">
        <w:rPr>
          <w:rFonts w:ascii="Times New Roman" w:eastAsia="Times New Roman" w:hAnsi="Times New Roman" w:cs="Times New Roman"/>
          <w:sz w:val="24"/>
          <w:szCs w:val="24"/>
          <w:lang w:eastAsia="ru-RU"/>
        </w:rPr>
        <w:t>ресурсоснабжающими</w:t>
      </w:r>
      <w:proofErr w:type="spellEnd"/>
      <w:r w:rsidRPr="00292928">
        <w:rPr>
          <w:rFonts w:ascii="Times New Roman" w:eastAsia="Times New Roman" w:hAnsi="Times New Roman" w:cs="Times New Roman"/>
          <w:sz w:val="24"/>
          <w:szCs w:val="24"/>
          <w:lang w:eastAsia="ru-RU"/>
        </w:rPr>
        <w:t xml:space="preserve"> организациями.</w:t>
      </w:r>
      <w:r w:rsidRPr="00292928">
        <w:rPr>
          <w:rFonts w:ascii="Times New Roman" w:eastAsia="Times New Roman" w:hAnsi="Times New Roman" w:cs="Times New Roman"/>
          <w:sz w:val="24"/>
          <w:szCs w:val="24"/>
          <w:lang w:eastAsia="ru-RU"/>
        </w:rPr>
        <w:br/>
        <w:t>Основной задачей бюджетной политики в сфере агропромышленного комплекса является оптимизация действующих расходных обязательств окружного бюджета по оказанию государственной поддержки развития сельского хозяйства, в том числе традиционных отраслей.</w:t>
      </w:r>
      <w:r w:rsidRPr="00292928">
        <w:rPr>
          <w:rFonts w:ascii="Times New Roman" w:eastAsia="Times New Roman" w:hAnsi="Times New Roman" w:cs="Times New Roman"/>
          <w:sz w:val="24"/>
          <w:szCs w:val="24"/>
          <w:lang w:eastAsia="ru-RU"/>
        </w:rPr>
        <w:br/>
        <w:t>С целью устойчивого развития сельскохозяйственного комплекса предстоит сократить количество основных мероприятий по поддержке сельского хозяйства, сконцентрировав бюджетные ресурсы на реализацию наиболее значимых направлений поддержки.</w:t>
      </w:r>
      <w:r w:rsidRPr="00292928">
        <w:rPr>
          <w:rFonts w:ascii="Times New Roman" w:eastAsia="Times New Roman" w:hAnsi="Times New Roman" w:cs="Times New Roman"/>
          <w:sz w:val="24"/>
          <w:szCs w:val="24"/>
          <w:lang w:eastAsia="ru-RU"/>
        </w:rPr>
        <w:br/>
        <w:t xml:space="preserve">Поддержка субъектов малого и среднего предпринимательства также является важным направлением экономической политики автономного округа. Государственная политика в данной сфере будет </w:t>
      </w:r>
      <w:proofErr w:type="gramStart"/>
      <w:r w:rsidRPr="00292928">
        <w:rPr>
          <w:rFonts w:ascii="Times New Roman" w:eastAsia="Times New Roman" w:hAnsi="Times New Roman" w:cs="Times New Roman"/>
          <w:sz w:val="24"/>
          <w:szCs w:val="24"/>
          <w:lang w:eastAsia="ru-RU"/>
        </w:rPr>
        <w:t>направлена</w:t>
      </w:r>
      <w:proofErr w:type="gramEnd"/>
      <w:r w:rsidRPr="00292928">
        <w:rPr>
          <w:rFonts w:ascii="Times New Roman" w:eastAsia="Times New Roman" w:hAnsi="Times New Roman" w:cs="Times New Roman"/>
          <w:sz w:val="24"/>
          <w:szCs w:val="24"/>
          <w:lang w:eastAsia="ru-RU"/>
        </w:rPr>
        <w:t xml:space="preserve"> прежде всего на обеспечение благоприятных условий для развития субъектов малого и среднего предпринимательства, увеличение их числа, создание конкурентной среды и оказание содействия в продвижении производимых ими товаров, работ, услуг на рынок.</w:t>
      </w:r>
      <w:r w:rsidRPr="00292928">
        <w:rPr>
          <w:rFonts w:ascii="Times New Roman" w:eastAsia="Times New Roman" w:hAnsi="Times New Roman" w:cs="Times New Roman"/>
          <w:sz w:val="24"/>
          <w:szCs w:val="24"/>
          <w:lang w:eastAsia="ru-RU"/>
        </w:rPr>
        <w:br/>
        <w:t>4.6. Вопросам, связанным с совершенствованием системы межбюджетных отношений, при реализации бюджетной политики всегда уделялось большое внимание, поскольку стабильность и предсказуемость межбюджетного регулирования служит основой исполнения расходных обязательств муниципальных образований в автономном округе.</w:t>
      </w:r>
      <w:r w:rsidRPr="00292928">
        <w:rPr>
          <w:rFonts w:ascii="Times New Roman" w:eastAsia="Times New Roman" w:hAnsi="Times New Roman" w:cs="Times New Roman"/>
          <w:sz w:val="24"/>
          <w:szCs w:val="24"/>
          <w:lang w:eastAsia="ru-RU"/>
        </w:rPr>
        <w:br/>
        <w:t>В условиях ограниченности финансовых ресурсов особо остро стоит вопрос укрепления финансовых основ местного самоуправления. Одним из вариантов решения данной проблемы является повышение эффективности предоставления и расходования межбюджетных трансфертов.</w:t>
      </w:r>
      <w:r w:rsidRPr="00292928">
        <w:rPr>
          <w:rFonts w:ascii="Times New Roman" w:eastAsia="Times New Roman" w:hAnsi="Times New Roman" w:cs="Times New Roman"/>
          <w:sz w:val="24"/>
          <w:szCs w:val="24"/>
          <w:lang w:eastAsia="ru-RU"/>
        </w:rPr>
        <w:br/>
        <w:t>Финансовым органам муниципальных образований в автономном округе совместно с главными распорядителями средств окружного бюджета, в составе ведомственной структуры расходов которых имеются целевые межбюджетные трансферты, необходимо пересмотреть состав и структуру предоставляемых межбюджетных трансфертов и сформулировать свои предложения по их консолидации.</w:t>
      </w:r>
      <w:r w:rsidRPr="00292928">
        <w:rPr>
          <w:rFonts w:ascii="Times New Roman" w:eastAsia="Times New Roman" w:hAnsi="Times New Roman" w:cs="Times New Roman"/>
          <w:sz w:val="24"/>
          <w:szCs w:val="24"/>
          <w:lang w:eastAsia="ru-RU"/>
        </w:rPr>
        <w:br/>
        <w:t>После завершения этих мероприятий в среднесрочном периоде необходимо отказаться от дальнейшего изменения методологии и подходов к формированию, распределению и предоставлению межбюджетных трансфертов, что позволит органам местного самоуправления муниципальных образований в автономном округе реализовать преимущества долгосрочного бюджетного планирования и программно-целевого метода на качественно новом уровне.</w:t>
      </w:r>
      <w:r w:rsidRPr="00292928">
        <w:rPr>
          <w:rFonts w:ascii="Times New Roman" w:eastAsia="Times New Roman" w:hAnsi="Times New Roman" w:cs="Times New Roman"/>
          <w:sz w:val="24"/>
          <w:szCs w:val="24"/>
          <w:lang w:eastAsia="ru-RU"/>
        </w:rPr>
        <w:br/>
        <w:t xml:space="preserve">Одним из мероприятий, связанных с повышением бюджетной обеспеченности местных бюджетов, является обязательное закрепление критериев выравнивания бюджетной обеспеченности в региональном законодательстве и определение объёма дотаций, исходя из необходимости достижения этого критерия (то есть переход к полному выравниванию бюджетной обеспеченности). Следует отметить, что бюджетная политика в области межбюджетных отношений не предполагает изменение объёма дотации без </w:t>
      </w:r>
      <w:r w:rsidRPr="00292928">
        <w:rPr>
          <w:rFonts w:ascii="Times New Roman" w:eastAsia="Times New Roman" w:hAnsi="Times New Roman" w:cs="Times New Roman"/>
          <w:sz w:val="24"/>
          <w:szCs w:val="24"/>
          <w:lang w:eastAsia="ru-RU"/>
        </w:rPr>
        <w:lastRenderedPageBreak/>
        <w:t>перераспределения полномочий с муниципальных образований в автономном округе на уровень субъекта. Но следует понимать, что сохранение данного объёма накладывает на органы местного самоуправления муниципальных образований в автономном округе дополнительную ответственность за исполнение уже принятых расходных обязательств.</w:t>
      </w:r>
      <w:r w:rsidRPr="00292928">
        <w:rPr>
          <w:rFonts w:ascii="Times New Roman" w:eastAsia="Times New Roman" w:hAnsi="Times New Roman" w:cs="Times New Roman"/>
          <w:sz w:val="24"/>
          <w:szCs w:val="24"/>
          <w:lang w:eastAsia="ru-RU"/>
        </w:rPr>
        <w:br/>
        <w:t xml:space="preserve">В предстоящем бюджетном периоде будут учтены нововведения федерального и регионального законодательства о перераспределении части полномочий по решению вопросов местного значения между городскими и сельскими поселениями, что на местном уровне потребует корректировки </w:t>
      </w:r>
      <w:proofErr w:type="gramStart"/>
      <w:r w:rsidRPr="00292928">
        <w:rPr>
          <w:rFonts w:ascii="Times New Roman" w:eastAsia="Times New Roman" w:hAnsi="Times New Roman" w:cs="Times New Roman"/>
          <w:sz w:val="24"/>
          <w:szCs w:val="24"/>
          <w:lang w:eastAsia="ru-RU"/>
        </w:rPr>
        <w:t>методик распределения районных фондов финансовой поддержки поселений</w:t>
      </w:r>
      <w:proofErr w:type="gramEnd"/>
      <w:r w:rsidRPr="00292928">
        <w:rPr>
          <w:rFonts w:ascii="Times New Roman" w:eastAsia="Times New Roman" w:hAnsi="Times New Roman" w:cs="Times New Roman"/>
          <w:sz w:val="24"/>
          <w:szCs w:val="24"/>
          <w:lang w:eastAsia="ru-RU"/>
        </w:rPr>
        <w:t>.</w:t>
      </w:r>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Со стороны органов государственной власти автономного округа в целях недопущения неравномерного (дифференцированного) подхода в распределении целевых межбюджетных трансфертов (субсидий), исключения индивидуального подхода к определению объёмов данных трансфертов в разрезе муниципальных образований в автономном округе в процессе формирования закона о бюджете необходимо обеспечить максимальное распределение трансфертов по методикам в разрезе муниципальных образований в автономном округе.</w:t>
      </w:r>
      <w:proofErr w:type="gramEnd"/>
      <w:r w:rsidRPr="00292928">
        <w:rPr>
          <w:rFonts w:ascii="Times New Roman" w:eastAsia="Times New Roman" w:hAnsi="Times New Roman" w:cs="Times New Roman"/>
          <w:sz w:val="24"/>
          <w:szCs w:val="24"/>
          <w:lang w:eastAsia="ru-RU"/>
        </w:rPr>
        <w:br/>
        <w:t>В силу внедрения в процессы межбюджетного регулирования подходов, при которых распределение межбюджетных трансфертов осуществляется на формализованной основе, органам местного самоуправления муниципальных образований в автономном округе необходимо исполнять свои расходные обязательства за счет средств, предусмотренных на очередной финансовый год в составе расходов местных бюджетов. Практика выделения в ходе исполнения окружного бюджета дополнительных средств на действующие обязательства муниципального образования в автономном округе (текущие расходы) будет прекращена. Органам местного самоуправления муниципальных образований в автономном округе необходимо находить способы совершенствования управления муниципальными финансами, изыскивая внутренние резервы для обеспечения своих расходных обязательств. Выделение дополнительных средств из окружного бюджета будет осуществляться только на непредвиденные (чрезвычайные) расходы.</w:t>
      </w:r>
      <w:r w:rsidRPr="00292928">
        <w:rPr>
          <w:rFonts w:ascii="Times New Roman" w:eastAsia="Times New Roman" w:hAnsi="Times New Roman" w:cs="Times New Roman"/>
          <w:sz w:val="24"/>
          <w:szCs w:val="24"/>
          <w:lang w:eastAsia="ru-RU"/>
        </w:rPr>
        <w:br/>
        <w:t>Также в среднесрочном периоде в обязательном порядке, как и в отчетном году, следует оптимизировать состав и объёмы субсидий, предоставляемых бюджетам муниципальных образований в автономном округе для решения вопросов местного значения с учётом их оценки результативности.</w:t>
      </w:r>
      <w:r w:rsidRPr="00292928">
        <w:rPr>
          <w:rFonts w:ascii="Times New Roman" w:eastAsia="Times New Roman" w:hAnsi="Times New Roman" w:cs="Times New Roman"/>
          <w:sz w:val="24"/>
          <w:szCs w:val="24"/>
          <w:lang w:eastAsia="ru-RU"/>
        </w:rPr>
        <w:br/>
        <w:t>Еще одним из важных направлений совершенствования межбюджетных отношений является создание стимулов для повышения качества управления финансами муниципальных образований в автономном округе.</w:t>
      </w:r>
      <w:r w:rsidRPr="00292928">
        <w:rPr>
          <w:rFonts w:ascii="Times New Roman" w:eastAsia="Times New Roman" w:hAnsi="Times New Roman" w:cs="Times New Roman"/>
          <w:sz w:val="24"/>
          <w:szCs w:val="24"/>
          <w:lang w:eastAsia="ru-RU"/>
        </w:rPr>
        <w:br/>
        <w:t>В этом направлении будет продолжена работа по оценке качества организации и осуществления бюджетного процесса в муниципальных образованиях в автономном округе, по результатам которого муниципальным образованиям в автономном округе предоставляется грант. При этом показатели оценки необходимо пересмотреть и оптимизировать под действующее бюджетное законодательство Российской Федерации в целях обеспечения единой политики внедрения новаций.</w:t>
      </w:r>
      <w:r w:rsidRPr="00292928">
        <w:rPr>
          <w:rFonts w:ascii="Times New Roman" w:eastAsia="Times New Roman" w:hAnsi="Times New Roman" w:cs="Times New Roman"/>
          <w:sz w:val="24"/>
          <w:szCs w:val="24"/>
          <w:lang w:eastAsia="ru-RU"/>
        </w:rPr>
        <w:br/>
        <w:t xml:space="preserve">4.7. В современных условиях развития общества и его влияния на процессы государственного управления во всех сферах исключить вопросы, связанные с управлением государственными (муниципальными) финансами, не представляется возможным, поскольку именно реализация проводимой бюджетной политики оказывает непосредственное влияние на каждого жителя региона. В этой связи одним из </w:t>
      </w:r>
      <w:r w:rsidRPr="00292928">
        <w:rPr>
          <w:rFonts w:ascii="Times New Roman" w:eastAsia="Times New Roman" w:hAnsi="Times New Roman" w:cs="Times New Roman"/>
          <w:sz w:val="24"/>
          <w:szCs w:val="24"/>
          <w:lang w:eastAsia="ru-RU"/>
        </w:rPr>
        <w:lastRenderedPageBreak/>
        <w:t>приоритетных направлений в бюджетной политике автономного округа является обеспечение прозрачности и открытости государственных (муниципальных) финансов.</w:t>
      </w:r>
      <w:r w:rsidRPr="00292928">
        <w:rPr>
          <w:rFonts w:ascii="Times New Roman" w:eastAsia="Times New Roman" w:hAnsi="Times New Roman" w:cs="Times New Roman"/>
          <w:sz w:val="24"/>
          <w:szCs w:val="24"/>
          <w:lang w:eastAsia="ru-RU"/>
        </w:rPr>
        <w:br/>
        <w:t xml:space="preserve">Следует признать, что механизмы взаимосвязи общественности и государства в этом направлении не позволяют гражданам полноценно влиять на бюджетный процесс. </w:t>
      </w:r>
      <w:proofErr w:type="gramStart"/>
      <w:r w:rsidRPr="00292928">
        <w:rPr>
          <w:rFonts w:ascii="Times New Roman" w:eastAsia="Times New Roman" w:hAnsi="Times New Roman" w:cs="Times New Roman"/>
          <w:sz w:val="24"/>
          <w:szCs w:val="24"/>
          <w:lang w:eastAsia="ru-RU"/>
        </w:rPr>
        <w:t>Совершенствование данного направления бюджетной политики должно осуществляться по следующим направлениям:</w:t>
      </w:r>
      <w:r w:rsidRPr="00292928">
        <w:rPr>
          <w:rFonts w:ascii="Times New Roman" w:eastAsia="Times New Roman" w:hAnsi="Times New Roman" w:cs="Times New Roman"/>
          <w:sz w:val="24"/>
          <w:szCs w:val="24"/>
          <w:lang w:eastAsia="ru-RU"/>
        </w:rPr>
        <w:br/>
        <w:t>- создание условий для получения гражданами в открытом доступе и в полном объёме актуальных данных, связанных с осуществлением бюджетного процесса;</w:t>
      </w:r>
      <w:r w:rsidRPr="00292928">
        <w:rPr>
          <w:rFonts w:ascii="Times New Roman" w:eastAsia="Times New Roman" w:hAnsi="Times New Roman" w:cs="Times New Roman"/>
          <w:sz w:val="24"/>
          <w:szCs w:val="24"/>
          <w:lang w:eastAsia="ru-RU"/>
        </w:rPr>
        <w:br/>
        <w:t>- обеспечение информацией в доступной для граждан форме;</w:t>
      </w:r>
      <w:r w:rsidRPr="00292928">
        <w:rPr>
          <w:rFonts w:ascii="Times New Roman" w:eastAsia="Times New Roman" w:hAnsi="Times New Roman" w:cs="Times New Roman"/>
          <w:sz w:val="24"/>
          <w:szCs w:val="24"/>
          <w:lang w:eastAsia="ru-RU"/>
        </w:rPr>
        <w:br/>
        <w:t>- разработка и внедрение механизмов взаимодействия с гражданами по бюджетным вопросам, в рамках которых определены процедуры принятия решений и их влияния на эти решения.</w:t>
      </w:r>
      <w:proofErr w:type="gramEnd"/>
      <w:r w:rsidRPr="00292928">
        <w:rPr>
          <w:rFonts w:ascii="Times New Roman" w:eastAsia="Times New Roman" w:hAnsi="Times New Roman" w:cs="Times New Roman"/>
          <w:sz w:val="24"/>
          <w:szCs w:val="24"/>
          <w:lang w:eastAsia="ru-RU"/>
        </w:rPr>
        <w:br/>
      </w:r>
      <w:proofErr w:type="gramStart"/>
      <w:r w:rsidRPr="00292928">
        <w:rPr>
          <w:rFonts w:ascii="Times New Roman" w:eastAsia="Times New Roman" w:hAnsi="Times New Roman" w:cs="Times New Roman"/>
          <w:sz w:val="24"/>
          <w:szCs w:val="24"/>
          <w:lang w:eastAsia="ru-RU"/>
        </w:rPr>
        <w:t>В целях достижения положительного результата в вопросах открытости бюджетного процесса в среднесрочной перспективе необходимо осуществить следующие мероприятия:</w:t>
      </w:r>
      <w:r w:rsidRPr="00292928">
        <w:rPr>
          <w:rFonts w:ascii="Times New Roman" w:eastAsia="Times New Roman" w:hAnsi="Times New Roman" w:cs="Times New Roman"/>
          <w:sz w:val="24"/>
          <w:szCs w:val="24"/>
          <w:lang w:eastAsia="ru-RU"/>
        </w:rPr>
        <w:br/>
        <w:t>- повышение финансовой грамотности населения автономного округа путем размещения на информационных порталах информации о разрабатываемых проектах нормативных правовых актов в сфере управления общественными финансами, таких, как проект окружного бюджета и бюджетов муниципальных образований в автономном округе, участие граждан в обсуждении проектов нормативных правовых актов</w:t>
      </w:r>
      <w:proofErr w:type="gramEnd"/>
      <w:r w:rsidRPr="00292928">
        <w:rPr>
          <w:rFonts w:ascii="Times New Roman" w:eastAsia="Times New Roman" w:hAnsi="Times New Roman" w:cs="Times New Roman"/>
          <w:sz w:val="24"/>
          <w:szCs w:val="24"/>
          <w:lang w:eastAsia="ru-RU"/>
        </w:rPr>
        <w:t xml:space="preserve"> и опубликование результатов данных общественных обсуждений, публикация бюджетной отчетности, по форме и содержанию доступной к пониманию не только специалистами в области финансовой деятельности, но и простыми гражданами, осуществление публикаций образовательных брошюр в сфере управления государственными и муниципальными финансами;</w:t>
      </w:r>
      <w:r w:rsidRPr="00292928">
        <w:rPr>
          <w:rFonts w:ascii="Times New Roman" w:eastAsia="Times New Roman" w:hAnsi="Times New Roman" w:cs="Times New Roman"/>
          <w:sz w:val="24"/>
          <w:szCs w:val="24"/>
          <w:lang w:eastAsia="ru-RU"/>
        </w:rPr>
        <w:br/>
        <w:t xml:space="preserve">- </w:t>
      </w:r>
      <w:proofErr w:type="gramStart"/>
      <w:r w:rsidRPr="00292928">
        <w:rPr>
          <w:rFonts w:ascii="Times New Roman" w:eastAsia="Times New Roman" w:hAnsi="Times New Roman" w:cs="Times New Roman"/>
          <w:sz w:val="24"/>
          <w:szCs w:val="24"/>
          <w:lang w:eastAsia="ru-RU"/>
        </w:rPr>
        <w:t>обеспечение открытости деятельности исполнительных органов государственной власти автономного округа и органов местного самоуправления муниципальных образований в автономном округе по разработке, рассмотрению, утверждению и исполнению бюджетов путем освещения основных целей, задач и ориентиров бюджетной политики автономного округа, публикации обоснования государственных (муниципальных) расходов по социально значимым направлениям с указанием целевых показателей, на достижение которых выделены данные средства, и осуществление их взаимосвязи с</w:t>
      </w:r>
      <w:proofErr w:type="gramEnd"/>
      <w:r w:rsidRPr="00292928">
        <w:rPr>
          <w:rFonts w:ascii="Times New Roman" w:eastAsia="Times New Roman" w:hAnsi="Times New Roman" w:cs="Times New Roman"/>
          <w:sz w:val="24"/>
          <w:szCs w:val="24"/>
          <w:lang w:eastAsia="ru-RU"/>
        </w:rPr>
        <w:t xml:space="preserve"> достигнутыми результатами, реализация механизма двухсторонней связи по вопросам общественных финансов между гражданами и исполнительными органами государственной власти автономного округа;</w:t>
      </w:r>
      <w:r w:rsidRPr="00292928">
        <w:rPr>
          <w:rFonts w:ascii="Times New Roman" w:eastAsia="Times New Roman" w:hAnsi="Times New Roman" w:cs="Times New Roman"/>
          <w:sz w:val="24"/>
          <w:szCs w:val="24"/>
          <w:lang w:eastAsia="ru-RU"/>
        </w:rPr>
        <w:br/>
        <w:t>- размещение публичных сведений о фактических результатах деятельности государственных (муниципальных) учреждений автономного округа в части отчетов о результатах деятельности и об использовании закрепленного за ними государственного (муниципального) имущества за отчетный финансовый год, сведений о контрольных мероприятиях и их результатах, баланса учреждения за отчетный финансовый год.</w:t>
      </w:r>
      <w:r w:rsidRPr="00292928">
        <w:rPr>
          <w:rFonts w:ascii="Times New Roman" w:eastAsia="Times New Roman" w:hAnsi="Times New Roman" w:cs="Times New Roman"/>
          <w:sz w:val="24"/>
          <w:szCs w:val="24"/>
          <w:lang w:eastAsia="ru-RU"/>
        </w:rPr>
        <w:br/>
        <w:t xml:space="preserve">Осуществление указанных мероприятий невозможно без внедрения и совершенствования автоматизированных информационных систем. Необходимо добиться создания единого информационного пространства, которое позволит </w:t>
      </w:r>
      <w:proofErr w:type="gramStart"/>
      <w:r w:rsidRPr="00292928">
        <w:rPr>
          <w:rFonts w:ascii="Times New Roman" w:eastAsia="Times New Roman" w:hAnsi="Times New Roman" w:cs="Times New Roman"/>
          <w:sz w:val="24"/>
          <w:szCs w:val="24"/>
          <w:lang w:eastAsia="ru-RU"/>
        </w:rPr>
        <w:t>обеспечить потребность жителей в получении</w:t>
      </w:r>
      <w:proofErr w:type="gramEnd"/>
      <w:r w:rsidRPr="00292928">
        <w:rPr>
          <w:rFonts w:ascii="Times New Roman" w:eastAsia="Times New Roman" w:hAnsi="Times New Roman" w:cs="Times New Roman"/>
          <w:sz w:val="24"/>
          <w:szCs w:val="24"/>
          <w:lang w:eastAsia="ru-RU"/>
        </w:rPr>
        <w:t xml:space="preserve"> актуальной информации в области государственных (муниципальных) финансов.</w:t>
      </w:r>
      <w:r w:rsidRPr="00292928">
        <w:rPr>
          <w:rFonts w:ascii="Times New Roman" w:eastAsia="Times New Roman" w:hAnsi="Times New Roman" w:cs="Times New Roman"/>
          <w:sz w:val="24"/>
          <w:szCs w:val="24"/>
          <w:lang w:eastAsia="ru-RU"/>
        </w:rPr>
        <w:br/>
        <w:t>С целью решения данной задачи необходимо:</w:t>
      </w:r>
      <w:r w:rsidRPr="00292928">
        <w:rPr>
          <w:rFonts w:ascii="Times New Roman" w:eastAsia="Times New Roman" w:hAnsi="Times New Roman" w:cs="Times New Roman"/>
          <w:sz w:val="24"/>
          <w:szCs w:val="24"/>
          <w:lang w:eastAsia="ru-RU"/>
        </w:rPr>
        <w:br/>
      </w:r>
      <w:r w:rsidRPr="00292928">
        <w:rPr>
          <w:rFonts w:ascii="Times New Roman" w:eastAsia="Times New Roman" w:hAnsi="Times New Roman" w:cs="Times New Roman"/>
          <w:sz w:val="24"/>
          <w:szCs w:val="24"/>
          <w:lang w:eastAsia="ru-RU"/>
        </w:rPr>
        <w:lastRenderedPageBreak/>
        <w:t>- продолжить работу по совершенствованию и информационному наполнению портала "Бюджет для граждан";</w:t>
      </w:r>
      <w:r w:rsidRPr="00292928">
        <w:rPr>
          <w:rFonts w:ascii="Times New Roman" w:eastAsia="Times New Roman" w:hAnsi="Times New Roman" w:cs="Times New Roman"/>
          <w:sz w:val="24"/>
          <w:szCs w:val="24"/>
          <w:lang w:eastAsia="ru-RU"/>
        </w:rPr>
        <w:br/>
        <w:t>- обеспечить развитие информационной системы "Финансово-экономический анализ бюджета Ямало-Ненецкого автономного округа" с WEB интерфейсом;</w:t>
      </w:r>
      <w:r w:rsidRPr="00292928">
        <w:rPr>
          <w:rFonts w:ascii="Times New Roman" w:eastAsia="Times New Roman" w:hAnsi="Times New Roman" w:cs="Times New Roman"/>
          <w:sz w:val="24"/>
          <w:szCs w:val="24"/>
          <w:lang w:eastAsia="ru-RU"/>
        </w:rPr>
        <w:br/>
        <w:t>- осуществлять дальнейшую интеграцию с информационным ресурсом "Единый портал", создаваемого Правительством Российской Федерации в рамках Программы повышения эффективности управления общественными (государственными и муниципальными) финансами на период до 2018 года, утвержденной распоряжением Правительства Российской Федерации от 30 декабря 2013 года N 2593-р;</w:t>
      </w:r>
      <w:r w:rsidRPr="00292928">
        <w:rPr>
          <w:rFonts w:ascii="Times New Roman" w:eastAsia="Times New Roman" w:hAnsi="Times New Roman" w:cs="Times New Roman"/>
          <w:sz w:val="24"/>
          <w:szCs w:val="24"/>
          <w:lang w:eastAsia="ru-RU"/>
        </w:rPr>
        <w:br/>
        <w:t>- дальнейшее развитие информационных технологий, перевод их на качественно новый уровень сбора и обработки информации, посредством которых будет обеспечена прозрачность бюджетного процесса, что позволит в дальнейшем обеспечить принятие эффективных управленческих решений, результатом реализации которых будет являться улучшение уровня жизни населения региона.</w:t>
      </w:r>
      <w:r w:rsidRPr="00292928">
        <w:rPr>
          <w:rFonts w:ascii="Times New Roman" w:eastAsia="Times New Roman" w:hAnsi="Times New Roman" w:cs="Times New Roman"/>
          <w:sz w:val="24"/>
          <w:szCs w:val="24"/>
          <w:lang w:eastAsia="ru-RU"/>
        </w:rPr>
        <w:br/>
        <w:t>4.8. Проведению ответственной бюджетной политики автономного округа на предстоящие годы будет способствовать дальнейшее совершенствование государственного финансового контроля и контроля в сфере размещения заказов, ориентированные не только на выявление, но и на предотвращение нарушений законодательства.</w:t>
      </w:r>
      <w:r w:rsidRPr="00292928">
        <w:rPr>
          <w:rFonts w:ascii="Times New Roman" w:eastAsia="Times New Roman" w:hAnsi="Times New Roman" w:cs="Times New Roman"/>
          <w:sz w:val="24"/>
          <w:szCs w:val="24"/>
          <w:lang w:eastAsia="ru-RU"/>
        </w:rPr>
        <w:br/>
        <w:t xml:space="preserve">Внедрение новых форм финансового обеспечения государственных услуг, переход на программно-целевой принцип формирования бюджета требуют переориентации финансового контроля с проверки целевого использования средств на </w:t>
      </w:r>
      <w:proofErr w:type="gramStart"/>
      <w:r w:rsidRPr="00292928">
        <w:rPr>
          <w:rFonts w:ascii="Times New Roman" w:eastAsia="Times New Roman" w:hAnsi="Times New Roman" w:cs="Times New Roman"/>
          <w:sz w:val="24"/>
          <w:szCs w:val="24"/>
          <w:lang w:eastAsia="ru-RU"/>
        </w:rPr>
        <w:t>контроль за</w:t>
      </w:r>
      <w:proofErr w:type="gramEnd"/>
      <w:r w:rsidRPr="00292928">
        <w:rPr>
          <w:rFonts w:ascii="Times New Roman" w:eastAsia="Times New Roman" w:hAnsi="Times New Roman" w:cs="Times New Roman"/>
          <w:sz w:val="24"/>
          <w:szCs w:val="24"/>
          <w:lang w:eastAsia="ru-RU"/>
        </w:rPr>
        <w:t xml:space="preserve"> эффективностью их использования, анализ достигнутых результатов выполнения государственных программ исполнительными органами государственной власти автономного округа.</w:t>
      </w:r>
      <w:r w:rsidRPr="00292928">
        <w:rPr>
          <w:rFonts w:ascii="Times New Roman" w:eastAsia="Times New Roman" w:hAnsi="Times New Roman" w:cs="Times New Roman"/>
          <w:sz w:val="24"/>
          <w:szCs w:val="24"/>
          <w:lang w:eastAsia="ru-RU"/>
        </w:rPr>
        <w:br/>
        <w:t xml:space="preserve">Ориентиром развития сложившейся в автономном округе системы внутреннего финансового контроля является новое наполнение институтов соответствующих отраслей права, внедренное федеральным законодательством. </w:t>
      </w:r>
      <w:proofErr w:type="gramStart"/>
      <w:r w:rsidRPr="00292928">
        <w:rPr>
          <w:rFonts w:ascii="Times New Roman" w:eastAsia="Times New Roman" w:hAnsi="Times New Roman" w:cs="Times New Roman"/>
          <w:sz w:val="24"/>
          <w:szCs w:val="24"/>
          <w:lang w:eastAsia="ru-RU"/>
        </w:rPr>
        <w:t>С 04 августа 2013 года вступили в силу изменения, вводящие в Кодекс Российской Федерации об административных правонарушениях новые статьи, содержащие составы административных правонарушений, предусматривающие ответственность за нарушения бюджетного законодательства Российской Федерации, иных нормативных правовых актов, регулирующих бюджетные правоотношения, договоров (соглашений), других документов, явившихся правовым основанием предоставления средств из бюджета бюджетной системы России.</w:t>
      </w:r>
      <w:proofErr w:type="gramEnd"/>
      <w:r w:rsidRPr="00292928">
        <w:rPr>
          <w:rFonts w:ascii="Times New Roman" w:eastAsia="Times New Roman" w:hAnsi="Times New Roman" w:cs="Times New Roman"/>
          <w:sz w:val="24"/>
          <w:szCs w:val="24"/>
          <w:lang w:eastAsia="ru-RU"/>
        </w:rPr>
        <w:br/>
        <w:t xml:space="preserve">Изменения в законодательстве установили административно-правовую ответственность за нецелевое использование бюджетных средств; грубое нарушение правил ведения бухгалтерского учёта и представления бухгалтерской отчетности; </w:t>
      </w:r>
      <w:proofErr w:type="spellStart"/>
      <w:r w:rsidRPr="00292928">
        <w:rPr>
          <w:rFonts w:ascii="Times New Roman" w:eastAsia="Times New Roman" w:hAnsi="Times New Roman" w:cs="Times New Roman"/>
          <w:sz w:val="24"/>
          <w:szCs w:val="24"/>
          <w:lang w:eastAsia="ru-RU"/>
        </w:rPr>
        <w:t>неперечисление</w:t>
      </w:r>
      <w:proofErr w:type="spellEnd"/>
      <w:r w:rsidRPr="00292928">
        <w:rPr>
          <w:rFonts w:ascii="Times New Roman" w:eastAsia="Times New Roman" w:hAnsi="Times New Roman" w:cs="Times New Roman"/>
          <w:sz w:val="24"/>
          <w:szCs w:val="24"/>
          <w:lang w:eastAsia="ru-RU"/>
        </w:rPr>
        <w:t xml:space="preserve"> либо несвоевременное перечисление платы за пользование бюджетным кредитом и другие.</w:t>
      </w:r>
      <w:r w:rsidRPr="00292928">
        <w:rPr>
          <w:rFonts w:ascii="Times New Roman" w:eastAsia="Times New Roman" w:hAnsi="Times New Roman" w:cs="Times New Roman"/>
          <w:sz w:val="24"/>
          <w:szCs w:val="24"/>
          <w:lang w:eastAsia="ru-RU"/>
        </w:rPr>
        <w:br/>
        <w:t xml:space="preserve">Законодательной новацией стало установление четкого соответствия между перечнем нарушений и мерами ответственности за их совершение. Прежде </w:t>
      </w:r>
      <w:proofErr w:type="gramStart"/>
      <w:r w:rsidRPr="00292928">
        <w:rPr>
          <w:rFonts w:ascii="Times New Roman" w:eastAsia="Times New Roman" w:hAnsi="Times New Roman" w:cs="Times New Roman"/>
          <w:sz w:val="24"/>
          <w:szCs w:val="24"/>
          <w:lang w:eastAsia="ru-RU"/>
        </w:rPr>
        <w:t>всего</w:t>
      </w:r>
      <w:proofErr w:type="gramEnd"/>
      <w:r w:rsidRPr="00292928">
        <w:rPr>
          <w:rFonts w:ascii="Times New Roman" w:eastAsia="Times New Roman" w:hAnsi="Times New Roman" w:cs="Times New Roman"/>
          <w:sz w:val="24"/>
          <w:szCs w:val="24"/>
          <w:lang w:eastAsia="ru-RU"/>
        </w:rPr>
        <w:t xml:space="preserve"> поправки в Бюджетный кодекс Российской Федерации устранили правовой пробел и ввели понятие "бюджетное нарушение". Значительно увеличились размеры административных штрафов, налагаемых Кодексом Российской Федерации об административных правонарушениях за административные правонарушения в финансово-бюджетной сфере, появилось наказание в виде дисквалификации, предусматривающее, что государственные и муниципальные служащие в случае нарушения бюджетного законодательства могут быть лишены права </w:t>
      </w:r>
      <w:r w:rsidRPr="00292928">
        <w:rPr>
          <w:rFonts w:ascii="Times New Roman" w:eastAsia="Times New Roman" w:hAnsi="Times New Roman" w:cs="Times New Roman"/>
          <w:sz w:val="24"/>
          <w:szCs w:val="24"/>
          <w:lang w:eastAsia="ru-RU"/>
        </w:rPr>
        <w:lastRenderedPageBreak/>
        <w:t>занимать должности государственной (муниципальной) службы на определенный срок.</w:t>
      </w:r>
      <w:r w:rsidRPr="00292928">
        <w:rPr>
          <w:rFonts w:ascii="Times New Roman" w:eastAsia="Times New Roman" w:hAnsi="Times New Roman" w:cs="Times New Roman"/>
          <w:sz w:val="24"/>
          <w:szCs w:val="24"/>
          <w:lang w:eastAsia="ru-RU"/>
        </w:rPr>
        <w:br/>
        <w:t>Изменениями в федеральное законодательство значительно упорядочены и расширены бюджетные полномочия участников бюджетного процесса в части осуществления контроля, введено исчерпывающее определение государственного (муниципального) финансового контроля, четко разграничены и уточнены контрольные полномочия всех органов власти, а также сформирована система ответственности за каждое нарушение бюджетного законодательства.</w:t>
      </w:r>
      <w:r w:rsidRPr="00292928">
        <w:rPr>
          <w:rFonts w:ascii="Times New Roman" w:eastAsia="Times New Roman" w:hAnsi="Times New Roman" w:cs="Times New Roman"/>
          <w:sz w:val="24"/>
          <w:szCs w:val="24"/>
          <w:lang w:eastAsia="ru-RU"/>
        </w:rPr>
        <w:br/>
        <w:t>Внесение изменений в федеральное законодательство повлекло разработку в автономном округе нормативных правовых актов, регулирующих порядки осуществления внутреннего государственного финансового контроля, контроля в сфере закупок, внутреннего финансового контроля и внутреннего финансового аудита.</w:t>
      </w:r>
      <w:r w:rsidRPr="00292928">
        <w:rPr>
          <w:rFonts w:ascii="Times New Roman" w:eastAsia="Times New Roman" w:hAnsi="Times New Roman" w:cs="Times New Roman"/>
          <w:sz w:val="24"/>
          <w:szCs w:val="24"/>
          <w:lang w:eastAsia="ru-RU"/>
        </w:rPr>
        <w:br/>
        <w:t>В процессе осуществления государственного финансового контроля в автономном округе нарабатывается практика использования новых документов - предписаний и представлений, привлечения к административной ответственности за нарушения в финансово-бюджетной сфере и сфере закупок, применения бюджетных мер принуждения при выявлении бюджетных правонарушений.</w:t>
      </w:r>
      <w:r w:rsidRPr="00292928">
        <w:rPr>
          <w:rFonts w:ascii="Times New Roman" w:eastAsia="Times New Roman" w:hAnsi="Times New Roman" w:cs="Times New Roman"/>
          <w:sz w:val="24"/>
          <w:szCs w:val="24"/>
          <w:lang w:eastAsia="ru-RU"/>
        </w:rPr>
        <w:br/>
        <w:t>С учётом принятых изменений в законодательстве значительно усилится роль финансового контроля, в том числе в вопросах оценки эффективности использования бюджетных средств, качества финансового менеджмента, анализа выполнения государственными учреждениями автономного округа государственных заданий на предоставление государственных услуг.</w:t>
      </w:r>
      <w:r w:rsidRPr="00292928">
        <w:rPr>
          <w:rFonts w:ascii="Times New Roman" w:eastAsia="Times New Roman" w:hAnsi="Times New Roman" w:cs="Times New Roman"/>
          <w:sz w:val="24"/>
          <w:szCs w:val="24"/>
          <w:lang w:eastAsia="ru-RU"/>
        </w:rPr>
        <w:br/>
        <w:t>Деятельность в сфере финансового контроля и контроля в сфере закупок будет направлена на:</w:t>
      </w:r>
      <w:r w:rsidRPr="00292928">
        <w:rPr>
          <w:rFonts w:ascii="Times New Roman" w:eastAsia="Times New Roman" w:hAnsi="Times New Roman" w:cs="Times New Roman"/>
          <w:sz w:val="24"/>
          <w:szCs w:val="24"/>
          <w:lang w:eastAsia="ru-RU"/>
        </w:rPr>
        <w:br/>
        <w:t xml:space="preserve">- усиление государственного финансового </w:t>
      </w:r>
      <w:proofErr w:type="gramStart"/>
      <w:r w:rsidRPr="00292928">
        <w:rPr>
          <w:rFonts w:ascii="Times New Roman" w:eastAsia="Times New Roman" w:hAnsi="Times New Roman" w:cs="Times New Roman"/>
          <w:sz w:val="24"/>
          <w:szCs w:val="24"/>
          <w:lang w:eastAsia="ru-RU"/>
        </w:rPr>
        <w:t>контроля за</w:t>
      </w:r>
      <w:proofErr w:type="gramEnd"/>
      <w:r w:rsidRPr="00292928">
        <w:rPr>
          <w:rFonts w:ascii="Times New Roman" w:eastAsia="Times New Roman" w:hAnsi="Times New Roman" w:cs="Times New Roman"/>
          <w:sz w:val="24"/>
          <w:szCs w:val="24"/>
          <w:lang w:eastAsia="ru-RU"/>
        </w:rPr>
        <w:t xml:space="preserve"> соблюдением бюджетного законодательства и контроля за соблюдением законодательства о контрактной системе, применение мер ответственности за нарушения бюджетного законодательства и законодательства о контрактной системе;</w:t>
      </w:r>
      <w:r w:rsidRPr="00292928">
        <w:rPr>
          <w:rFonts w:ascii="Times New Roman" w:eastAsia="Times New Roman" w:hAnsi="Times New Roman" w:cs="Times New Roman"/>
          <w:sz w:val="24"/>
          <w:szCs w:val="24"/>
          <w:lang w:eastAsia="ru-RU"/>
        </w:rPr>
        <w:br/>
        <w:t>- повышение действенности и эффективности внутреннего финансового контроля и внутреннего финансового аудита в органах государственной власти автономного округа, направленных на соблюдение внутренних стандартов и процедур составления и исполнения бюджета, составления бюджетной отчетности и ведения бюджетного учёта главными распорядителями бюджетных средств и подведомственными получателями бюджетных средств;</w:t>
      </w:r>
      <w:r w:rsidRPr="00292928">
        <w:rPr>
          <w:rFonts w:ascii="Times New Roman" w:eastAsia="Times New Roman" w:hAnsi="Times New Roman" w:cs="Times New Roman"/>
          <w:sz w:val="24"/>
          <w:szCs w:val="24"/>
          <w:lang w:eastAsia="ru-RU"/>
        </w:rPr>
        <w:br/>
        <w:t xml:space="preserve">- </w:t>
      </w:r>
      <w:proofErr w:type="gramStart"/>
      <w:r w:rsidRPr="00292928">
        <w:rPr>
          <w:rFonts w:ascii="Times New Roman" w:eastAsia="Times New Roman" w:hAnsi="Times New Roman" w:cs="Times New Roman"/>
          <w:sz w:val="24"/>
          <w:szCs w:val="24"/>
          <w:lang w:eastAsia="ru-RU"/>
        </w:rPr>
        <w:t>создание и развитие эффективной системы ведомственного контроля в сфере закупок, осуществляемого органами государственной власти автономного округа, повышение уровня его организации и качества контрольных мероприятий;</w:t>
      </w:r>
      <w:r w:rsidRPr="00292928">
        <w:rPr>
          <w:rFonts w:ascii="Times New Roman" w:eastAsia="Times New Roman" w:hAnsi="Times New Roman" w:cs="Times New Roman"/>
          <w:sz w:val="24"/>
          <w:szCs w:val="24"/>
          <w:lang w:eastAsia="ru-RU"/>
        </w:rPr>
        <w:br/>
        <w:t>- выработку единой методики осуществления внутреннего государственного (муниципального) финансового контроля;</w:t>
      </w:r>
      <w:r w:rsidRPr="00292928">
        <w:rPr>
          <w:rFonts w:ascii="Times New Roman" w:eastAsia="Times New Roman" w:hAnsi="Times New Roman" w:cs="Times New Roman"/>
          <w:sz w:val="24"/>
          <w:szCs w:val="24"/>
          <w:lang w:eastAsia="ru-RU"/>
        </w:rPr>
        <w:br/>
        <w:t>- внедрение системы мониторинга и анализа качества контрольной деятельности органов внутреннего государственного (муниципального) финансового контроля на основе установленных количественных показателей эффективности;</w:t>
      </w:r>
      <w:proofErr w:type="gramEnd"/>
      <w:r w:rsidRPr="00292928">
        <w:rPr>
          <w:rFonts w:ascii="Times New Roman" w:eastAsia="Times New Roman" w:hAnsi="Times New Roman" w:cs="Times New Roman"/>
          <w:sz w:val="24"/>
          <w:szCs w:val="24"/>
          <w:lang w:eastAsia="ru-RU"/>
        </w:rPr>
        <w:br/>
        <w:t xml:space="preserve">- </w:t>
      </w:r>
      <w:proofErr w:type="gramStart"/>
      <w:r w:rsidRPr="00292928">
        <w:rPr>
          <w:rFonts w:ascii="Times New Roman" w:eastAsia="Times New Roman" w:hAnsi="Times New Roman" w:cs="Times New Roman"/>
          <w:sz w:val="24"/>
          <w:szCs w:val="24"/>
          <w:lang w:eastAsia="ru-RU"/>
        </w:rPr>
        <w:t>обеспечение координации осуществления главными администраторами бюджетных средств внутреннего финансового контроля и аудита;</w:t>
      </w:r>
      <w:r w:rsidRPr="00292928">
        <w:rPr>
          <w:rFonts w:ascii="Times New Roman" w:eastAsia="Times New Roman" w:hAnsi="Times New Roman" w:cs="Times New Roman"/>
          <w:sz w:val="24"/>
          <w:szCs w:val="24"/>
          <w:lang w:eastAsia="ru-RU"/>
        </w:rPr>
        <w:br/>
        <w:t>- обеспечение координации внутреннего государственного (муниципального) финансового контроля в отношении закупок для государственных и муниципальных нужд;</w:t>
      </w:r>
      <w:r w:rsidRPr="00292928">
        <w:rPr>
          <w:rFonts w:ascii="Times New Roman" w:eastAsia="Times New Roman" w:hAnsi="Times New Roman" w:cs="Times New Roman"/>
          <w:sz w:val="24"/>
          <w:szCs w:val="24"/>
          <w:lang w:eastAsia="ru-RU"/>
        </w:rPr>
        <w:br/>
      </w:r>
      <w:r w:rsidRPr="00292928">
        <w:rPr>
          <w:rFonts w:ascii="Times New Roman" w:eastAsia="Times New Roman" w:hAnsi="Times New Roman" w:cs="Times New Roman"/>
          <w:sz w:val="24"/>
          <w:szCs w:val="24"/>
          <w:lang w:eastAsia="ru-RU"/>
        </w:rPr>
        <w:lastRenderedPageBreak/>
        <w:t>- оказание методической помощи контрольным органам местного самоуправления муниципальных образований в автономном округе в целях повышения качества муниципального финансового контроля и контроля в сфере закупок.</w:t>
      </w:r>
      <w:proofErr w:type="gramEnd"/>
      <w:r w:rsidRPr="00292928">
        <w:rPr>
          <w:rFonts w:ascii="Times New Roman" w:eastAsia="Times New Roman" w:hAnsi="Times New Roman" w:cs="Times New Roman"/>
          <w:sz w:val="24"/>
          <w:szCs w:val="24"/>
          <w:lang w:eastAsia="ru-RU"/>
        </w:rPr>
        <w:br/>
        <w:t>В целом данные меры должны способствовать созданию полноценной работоспособной системы мониторинга государственных (муниципальных) программ.</w:t>
      </w:r>
      <w:r w:rsidRPr="00292928">
        <w:rPr>
          <w:rFonts w:ascii="Times New Roman" w:eastAsia="Times New Roman" w:hAnsi="Times New Roman" w:cs="Times New Roman"/>
          <w:sz w:val="24"/>
          <w:szCs w:val="24"/>
          <w:lang w:eastAsia="ru-RU"/>
        </w:rPr>
        <w:br/>
        <w:t xml:space="preserve">Организация </w:t>
      </w:r>
      <w:proofErr w:type="gramStart"/>
      <w:r w:rsidRPr="00292928">
        <w:rPr>
          <w:rFonts w:ascii="Times New Roman" w:eastAsia="Times New Roman" w:hAnsi="Times New Roman" w:cs="Times New Roman"/>
          <w:sz w:val="24"/>
          <w:szCs w:val="24"/>
          <w:lang w:eastAsia="ru-RU"/>
        </w:rPr>
        <w:t>контроля за</w:t>
      </w:r>
      <w:proofErr w:type="gramEnd"/>
      <w:r w:rsidRPr="00292928">
        <w:rPr>
          <w:rFonts w:ascii="Times New Roman" w:eastAsia="Times New Roman" w:hAnsi="Times New Roman" w:cs="Times New Roman"/>
          <w:sz w:val="24"/>
          <w:szCs w:val="24"/>
          <w:lang w:eastAsia="ru-RU"/>
        </w:rPr>
        <w:t xml:space="preserve"> реализацией государственных (муниципальных) программ позволит получить объективную оценку их эффективности и результативности.</w:t>
      </w:r>
    </w:p>
    <w:sectPr w:rsidR="00B41050" w:rsidSect="00B410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292928"/>
    <w:rsid w:val="00292928"/>
    <w:rsid w:val="00B410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0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92928"/>
    <w:rPr>
      <w:b/>
      <w:bCs/>
    </w:rPr>
  </w:style>
</w:styles>
</file>

<file path=word/webSettings.xml><?xml version="1.0" encoding="utf-8"?>
<w:webSettings xmlns:r="http://schemas.openxmlformats.org/officeDocument/2006/relationships" xmlns:w="http://schemas.openxmlformats.org/wordprocessingml/2006/main">
  <w:divs>
    <w:div w:id="103377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12532</Words>
  <Characters>71434</Characters>
  <Application>Microsoft Office Word</Application>
  <DocSecurity>0</DocSecurity>
  <Lines>595</Lines>
  <Paragraphs>167</Paragraphs>
  <ScaleCrop>false</ScaleCrop>
  <Company>SPecialiST RePack</Company>
  <LinksUpToDate>false</LinksUpToDate>
  <CharactersWithSpaces>83799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2015-06-16T04:31:00Z</dcterms:created>
  <dcterms:modified xsi:type="dcterms:W3CDTF">2015-06-16T04:33:00Z</dcterms:modified>
</cp:coreProperties>
</file>